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jc w:val="right"/>
        <w:tblLook w:val="0000" w:firstRow="0" w:lastRow="0" w:firstColumn="0" w:lastColumn="0" w:noHBand="0" w:noVBand="0"/>
      </w:tblPr>
      <w:tblGrid>
        <w:gridCol w:w="4786"/>
      </w:tblGrid>
      <w:tr w:rsidR="007B0C5E" w14:paraId="616DDCAF" w14:textId="77777777" w:rsidTr="25630397">
        <w:trPr>
          <w:jc w:val="right"/>
        </w:trPr>
        <w:tc>
          <w:tcPr>
            <w:tcW w:w="4786" w:type="dxa"/>
            <w:shd w:val="clear" w:color="auto" w:fill="auto"/>
          </w:tcPr>
          <w:p w14:paraId="23FDFA08" w14:textId="77777777" w:rsidR="007B0C5E" w:rsidRDefault="25630397">
            <w:pPr>
              <w:pStyle w:val="ac"/>
              <w:tabs>
                <w:tab w:val="center" w:pos="6946"/>
                <w:tab w:val="right" w:pos="10348"/>
              </w:tabs>
              <w:ind w:right="-31"/>
              <w:jc w:val="both"/>
            </w:pPr>
            <w:r w:rsidRPr="25630397">
              <w:rPr>
                <w:rFonts w:ascii="Times New Roman" w:hAnsi="Times New Roman"/>
              </w:rPr>
              <w:t>Приложение № 1 к </w:t>
            </w:r>
            <w:r w:rsidR="00921160">
              <w:rPr>
                <w:rFonts w:ascii="Times New Roman" w:hAnsi="Times New Roman"/>
              </w:rPr>
              <w:t xml:space="preserve"> </w:t>
            </w:r>
            <w:r w:rsidRPr="25630397">
              <w:rPr>
                <w:rFonts w:ascii="Times New Roman" w:hAnsi="Times New Roman"/>
              </w:rPr>
              <w:t>Порядку предоставления поручительства и исполнения обязательств по договорам поручительства некоммерческой организации «Магаданский региональный фонд содействия развитию предпринимательства»</w:t>
            </w:r>
          </w:p>
        </w:tc>
      </w:tr>
    </w:tbl>
    <w:p w14:paraId="4EB80A9D" w14:textId="77777777" w:rsidR="007B0C5E" w:rsidRDefault="007B0C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57C13E3" w14:textId="77777777" w:rsidR="007B0C5E" w:rsidRPr="00B655E6" w:rsidRDefault="25630397" w:rsidP="25630397">
      <w:pPr>
        <w:jc w:val="center"/>
        <w:rPr>
          <w:b/>
          <w:bCs/>
          <w:sz w:val="21"/>
          <w:szCs w:val="21"/>
        </w:rPr>
      </w:pPr>
      <w:r w:rsidRPr="00B655E6">
        <w:rPr>
          <w:rFonts w:ascii="Times New Roman" w:eastAsia="Times New Roman" w:hAnsi="Times New Roman"/>
          <w:b/>
          <w:bCs/>
          <w:sz w:val="21"/>
          <w:szCs w:val="21"/>
        </w:rPr>
        <w:t>ПРОГРАММЫ ПРЕДОСТАВЛЕНИЯ ПОРУЧИТЕЛЬСТВ</w:t>
      </w:r>
    </w:p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11569"/>
      </w:tblGrid>
      <w:tr w:rsidR="007B0C5E" w14:paraId="1F236801" w14:textId="77777777">
        <w:tc>
          <w:tcPr>
            <w:tcW w:w="1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9FB2" w14:textId="77777777" w:rsidR="007B0C5E" w:rsidRDefault="00DD0AC0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«Приоритет» </w:t>
            </w:r>
          </w:p>
          <w:p w14:paraId="7FE213ED" w14:textId="77777777" w:rsidR="007B0C5E" w:rsidRDefault="00DD0AC0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Поручительство для Заемщиков, осуществляющих деятельность в приоритетных отраслях/направлениях </w:t>
            </w:r>
          </w:p>
        </w:tc>
      </w:tr>
      <w:tr w:rsidR="007B0C5E" w14:paraId="74322F8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C069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 Назначение Поручительства Фонда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5204" w14:textId="77777777" w:rsidR="007B0C5E" w:rsidRDefault="00DD0AC0">
            <w:pPr>
              <w:pStyle w:val="ConsPlusNormal"/>
              <w:ind w:firstLine="567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Обеспечение исполнения части обязательств субъектов МСП и (или) организаций инфраструктуры поддержки, по приоритетным направлениям основанным на кредитных договорах, договорах займа, и иных договорах (</w:t>
            </w:r>
            <w:r>
              <w:rPr>
                <w:sz w:val="21"/>
                <w:szCs w:val="21"/>
              </w:rPr>
              <w:t xml:space="preserve">в т.ч. уже действующих),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заключившими с РГО соглашения о сотрудничестве.</w:t>
            </w:r>
          </w:p>
          <w:p w14:paraId="07521D14" w14:textId="77777777" w:rsidR="007B0C5E" w:rsidRDefault="007B0C5E">
            <w:pPr>
              <w:pStyle w:val="ConsPlusNormal"/>
              <w:ind w:firstLine="567"/>
              <w:jc w:val="both"/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7B0C5E" w14:paraId="4ED68B1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2EC7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 Направление деятельности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4EF3" w14:textId="77777777" w:rsidR="00310D9A" w:rsidRDefault="00310D9A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 Приоритетные сферы деятельности для развития на территории Магаданской области:</w:t>
            </w:r>
          </w:p>
          <w:p w14:paraId="65DAA521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добыча и переработка рыбы, морепродуктов, производство пищевой </w:t>
            </w:r>
            <w:proofErr w:type="spellStart"/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рыбопродукции</w:t>
            </w:r>
            <w:proofErr w:type="spellEnd"/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14:paraId="0FFDCF90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производство и переработка сельскохозяйственной продукции, пищевая промышленность;</w:t>
            </w:r>
          </w:p>
          <w:p w14:paraId="1710825C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пассажирские перевозки (кроме такси);</w:t>
            </w:r>
          </w:p>
          <w:p w14:paraId="6F65BBFD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заготовка и глубокая переработка дикоросов;</w:t>
            </w:r>
          </w:p>
          <w:p w14:paraId="2CE9DE6F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бытовое обслуживание населения;</w:t>
            </w:r>
          </w:p>
          <w:p w14:paraId="2307162D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жилищно-коммунальное хозяйство, коммунальные услуги;</w:t>
            </w:r>
          </w:p>
          <w:p w14:paraId="61EA8B9F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производство товаров народного потребления;</w:t>
            </w:r>
          </w:p>
          <w:p w14:paraId="7DFB3357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туризм;</w:t>
            </w:r>
          </w:p>
          <w:p w14:paraId="28ED95FB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образование, здравоохранение и предоставление социальных услуг;</w:t>
            </w:r>
          </w:p>
          <w:p w14:paraId="3D9F7DF3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инновационная деятельность;</w:t>
            </w:r>
          </w:p>
          <w:p w14:paraId="2AAF9CDC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строительство;</w:t>
            </w:r>
          </w:p>
          <w:p w14:paraId="2E2165A3" w14:textId="77777777" w:rsidR="007B0C5E" w:rsidRPr="008F0686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производство товаров для детей.</w:t>
            </w:r>
          </w:p>
          <w:p w14:paraId="5244DD27" w14:textId="77777777" w:rsidR="007B0C5E" w:rsidRDefault="00DD0AC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0686">
              <w:rPr>
                <w:rFonts w:ascii="Times New Roman" w:hAnsi="Times New Roman"/>
                <w:sz w:val="21"/>
                <w:szCs w:val="21"/>
                <w:lang w:eastAsia="ru-RU"/>
              </w:rPr>
              <w:t>- "субъекты малого и среднего предпринимательства", получившие земельные участки в рамках проекта "Дальневосточный гектар"</w:t>
            </w:r>
            <w:r w:rsidR="006241BB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  <w:p w14:paraId="36E51130" w14:textId="77777777" w:rsidR="008F0686" w:rsidRDefault="00310D9A" w:rsidP="00310D9A">
            <w:pPr>
              <w:pStyle w:val="af3"/>
              <w:ind w:left="605"/>
              <w:rPr>
                <w:rFonts w:eastAsiaTheme="minorHAnsi"/>
                <w:sz w:val="21"/>
                <w:szCs w:val="21"/>
              </w:rPr>
            </w:pPr>
            <w:r w:rsidRPr="00310D9A">
              <w:rPr>
                <w:sz w:val="21"/>
                <w:szCs w:val="21"/>
              </w:rPr>
              <w:t xml:space="preserve">2. </w:t>
            </w:r>
            <w:r w:rsidRPr="00310D9A">
              <w:rPr>
                <w:rFonts w:eastAsiaTheme="minorHAnsi"/>
                <w:sz w:val="21"/>
                <w:szCs w:val="21"/>
              </w:rPr>
              <w:t>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РФ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      </w:r>
            <w:r>
              <w:rPr>
                <w:rStyle w:val="af2"/>
                <w:rFonts w:eastAsiaTheme="minorHAnsi"/>
                <w:sz w:val="21"/>
                <w:szCs w:val="21"/>
              </w:rPr>
              <w:footnoteReference w:id="1"/>
            </w:r>
            <w:r>
              <w:rPr>
                <w:rFonts w:eastAsiaTheme="minorHAnsi"/>
                <w:sz w:val="21"/>
                <w:szCs w:val="21"/>
              </w:rPr>
              <w:t>;</w:t>
            </w:r>
          </w:p>
          <w:p w14:paraId="0CD1271F" w14:textId="77777777" w:rsidR="006241BB" w:rsidRPr="006241BB" w:rsidRDefault="006241BB" w:rsidP="006241BB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 Заёмщики, занимающиеся социальным предпринимательством.</w:t>
            </w:r>
          </w:p>
        </w:tc>
      </w:tr>
      <w:tr w:rsidR="007B0C5E" w14:paraId="386092B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6EA9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3. Целевое использование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0E8E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-инвестиции в основной капитал:</w:t>
            </w:r>
          </w:p>
          <w:p w14:paraId="2B472A2A" w14:textId="77777777" w:rsidR="007B0C5E" w:rsidRDefault="00DD0A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приобретение, ремонт, модернизация основных средств;</w:t>
            </w:r>
          </w:p>
          <w:p w14:paraId="64295929" w14:textId="77777777" w:rsidR="007B0C5E" w:rsidRDefault="00DD0A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материально-технической базы нового предприятия;</w:t>
            </w:r>
          </w:p>
          <w:p w14:paraId="214E53D0" w14:textId="77777777" w:rsidR="007B0C5E" w:rsidRDefault="00DD0A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внедрение новых технологий;</w:t>
            </w:r>
          </w:p>
          <w:p w14:paraId="54F204D7" w14:textId="77777777" w:rsidR="007B0C5E" w:rsidRDefault="00DD0AC0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развитие научно-технической, инновационной  и энергоэффективной деятельности;</w:t>
            </w:r>
          </w:p>
          <w:p w14:paraId="63B0815F" w14:textId="77777777" w:rsidR="007B0C5E" w:rsidRDefault="00DD0AC0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развитие экспортных операций и импортозамещения;</w:t>
            </w:r>
          </w:p>
          <w:p w14:paraId="05600E7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-рефинансирование и реструктуризация обязательств Заемщика, целевым назначением которых были инвестиции в основной капитал (при условии улучшения параметров финансирования в части  снижения % ставки, увеличения срока, изменения графика погашения и т.д.).</w:t>
            </w:r>
          </w:p>
          <w:p w14:paraId="5118268D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-цели, связанные с финансированием текущей деятельности Заемщика:</w:t>
            </w:r>
          </w:p>
          <w:p w14:paraId="268BCCF6" w14:textId="77777777" w:rsidR="007B0C5E" w:rsidRDefault="00DD0A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пополнение оборотных средств;</w:t>
            </w:r>
          </w:p>
          <w:p w14:paraId="5C42B5C2" w14:textId="77777777" w:rsidR="007B0C5E" w:rsidRDefault="00DD0AC0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 товарно-материальных ценностей, включая пополнение складских запасов;</w:t>
            </w:r>
          </w:p>
          <w:p w14:paraId="0643BCC1" w14:textId="77777777" w:rsidR="007B0C5E" w:rsidRDefault="00DD0AC0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 сырья, материалов, полуфабрикатов, товаров, горюче смазочных материалов;</w:t>
            </w:r>
          </w:p>
          <w:p w14:paraId="6FACF374" w14:textId="77777777" w:rsidR="007B0C5E" w:rsidRDefault="00DD0AC0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оплата услуг и работ; финансирование затрат на проведение сезонно-полевых работ;</w:t>
            </w:r>
          </w:p>
          <w:p w14:paraId="5904A3F2" w14:textId="77777777" w:rsidR="007B0C5E" w:rsidRDefault="00DD0A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прочее финансирование некапитальных (операционных) затрат Заемщика;</w:t>
            </w:r>
          </w:p>
          <w:p w14:paraId="22127007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-рефинансирование и реструктуризация кредитов, цели которых не относятся к инвестиционным.</w:t>
            </w:r>
          </w:p>
        </w:tc>
      </w:tr>
      <w:tr w:rsidR="007B0C5E" w14:paraId="4D47881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259C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4. Форма финансирования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B52D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кредит;</w:t>
            </w:r>
          </w:p>
          <w:p w14:paraId="4EB7619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невозобновляемая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кредитная линия;</w:t>
            </w:r>
          </w:p>
          <w:p w14:paraId="6C27499F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возобновляемая кредитная линия;</w:t>
            </w:r>
          </w:p>
          <w:p w14:paraId="3A405751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овердрафт;</w:t>
            </w:r>
          </w:p>
          <w:p w14:paraId="51629052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займ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7B0C5E" w14:paraId="655527E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75D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5. Обеспечение по Договору с Финансовой организацией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1F6F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 в соответствии с условиями продуктов Финансовых организаций, допускается залог товарно-материальных ценностей и товаров в обороте в объеме до 30% от суммы обязательства Заемщика, при этом весь состав залога товарно-материальных ценностей и товаров в обороте подлежит обязательному страхованию;</w:t>
            </w:r>
          </w:p>
          <w:p w14:paraId="08FCCD1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 случае реструктуризации действующих обязательств Заемщика - имущественное обеспечение за исключением товарно-материальных ценностей и товаров в обороте.</w:t>
            </w:r>
          </w:p>
        </w:tc>
      </w:tr>
      <w:tr w:rsidR="007B0C5E" w14:paraId="62B2C09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9684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6. Валюта договора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0D22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Рубль РФ.</w:t>
            </w:r>
          </w:p>
        </w:tc>
      </w:tr>
      <w:tr w:rsidR="007B0C5E" w14:paraId="6E0D759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637B" w14:textId="77777777" w:rsidR="007B0C5E" w:rsidRDefault="00DD0AC0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7. Срок действия Поручительства 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701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Определяется исходя из запрошенного срока предоставления Поручительства</w:t>
            </w:r>
            <w:r w:rsidR="00896208">
              <w:rPr>
                <w:rFonts w:ascii="Times New Roman" w:hAnsi="Times New Roman"/>
                <w:sz w:val="21"/>
                <w:szCs w:val="21"/>
              </w:rPr>
              <w:t>, указываемого в Заявке</w:t>
            </w:r>
            <w:r>
              <w:rPr>
                <w:rFonts w:ascii="Times New Roman" w:hAnsi="Times New Roman"/>
                <w:sz w:val="21"/>
                <w:szCs w:val="21"/>
              </w:rPr>
              <w:t>, но не более 120 календарных дней считая от даты указанной в договоре, заключенном между Заемщиком и Финансовой организацией, как</w:t>
            </w:r>
            <w:r w:rsidR="0089620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окончательная дата исполнения Заемщиком своих обязательств.</w:t>
            </w:r>
          </w:p>
        </w:tc>
      </w:tr>
      <w:tr w:rsidR="007B0C5E" w14:paraId="7B534C2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441C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8. Дата начала действия Поручительства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96A7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 даты заключения Договора поручительства, при условии оплаты вознаграждения Фонду в полном объеме в соответствии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  разделом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2 Договора поручительства.</w:t>
            </w:r>
          </w:p>
        </w:tc>
      </w:tr>
      <w:tr w:rsidR="007B0C5E" w14:paraId="35C3C25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3295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9. Лимит суммы Поручительства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63CF" w14:textId="77777777" w:rsidR="00310D9A" w:rsidRDefault="00DD0AC0" w:rsidP="0089620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Максимальный размер Поручительства: 2</w:t>
            </w:r>
            <w:r w:rsidR="009658DA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="009658DA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00 000 (Двадцать </w:t>
            </w:r>
            <w:r w:rsidR="009658DA">
              <w:rPr>
                <w:rFonts w:ascii="Times New Roman" w:hAnsi="Times New Roman"/>
                <w:sz w:val="21"/>
                <w:szCs w:val="21"/>
              </w:rPr>
              <w:t>пять миллионов</w:t>
            </w:r>
            <w:r>
              <w:rPr>
                <w:rFonts w:ascii="Times New Roman" w:hAnsi="Times New Roman"/>
                <w:sz w:val="21"/>
                <w:szCs w:val="21"/>
              </w:rPr>
              <w:t>) рублей, до 70 (Семидесяти) % от суммы обязательства по Договору с Финансовой организацией</w:t>
            </w:r>
            <w:r w:rsidR="00896208">
              <w:rPr>
                <w:rStyle w:val="af2"/>
                <w:rFonts w:ascii="Times New Roman" w:hAnsi="Times New Roman"/>
                <w:sz w:val="21"/>
                <w:szCs w:val="21"/>
              </w:rPr>
              <w:footnoteReference w:id="2"/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</w:tc>
      </w:tr>
      <w:tr w:rsidR="007B0C5E" w14:paraId="3756D0D1" w14:textId="77777777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1152" w14:textId="77777777" w:rsidR="007B0C5E" w:rsidRDefault="00DD0AC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10. Вознаграждение за Поручительство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337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0,5% годовых от суммы Поручительства, за фактический срок пользования (в днях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).*</w:t>
            </w:r>
            <w:proofErr w:type="gramEnd"/>
          </w:p>
          <w:p w14:paraId="610FD477" w14:textId="77777777" w:rsidR="007B0C5E" w:rsidRDefault="00DD0AC0" w:rsidP="00B655E6">
            <w:pPr>
              <w:pStyle w:val="ConsPlusNormal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 xml:space="preserve">*При реструктуризации либо внесении изменений в условия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кредитных договоров, договоров займа, и иных договоров (</w:t>
            </w:r>
            <w:r>
              <w:rPr>
                <w:sz w:val="21"/>
                <w:szCs w:val="21"/>
              </w:rPr>
              <w:t xml:space="preserve">в т.ч. уже действующих),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по действующим договорам поручительства с Фондом, в связи со сложной эпидемиологической ситуацией, введении режима функцио</w:t>
            </w:r>
            <w:r w:rsidR="00B655E6">
              <w:rPr>
                <w:color w:val="000000"/>
                <w:sz w:val="21"/>
                <w:szCs w:val="21"/>
                <w:shd w:val="clear" w:color="auto" w:fill="FFFFFF"/>
              </w:rPr>
              <w:t>нирования «Повышенной готовности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», в соответствии с Указом губернатора Магаданской области от 18.03.2020г. №44-у, вознаграждение за продление действия договора поручительства не взимается.</w:t>
            </w:r>
          </w:p>
        </w:tc>
      </w:tr>
      <w:tr w:rsidR="007B0C5E" w14:paraId="33F32B73" w14:textId="77777777">
        <w:trPr>
          <w:trHeight w:val="4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B7DF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11. Порядок уплаты вознаграждения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A69A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Единовременно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(если в договоре не предусмотрен иной порядок уплаты вознаграждения</w:t>
            </w:r>
            <w:r>
              <w:rPr>
                <w:rFonts w:ascii="Times New Roman" w:hAnsi="Times New Roman"/>
                <w:sz w:val="21"/>
                <w:szCs w:val="21"/>
              </w:rPr>
              <w:t>), в срок не позднее 5 (пяти) рабочих дней с момента заключения Договора поручительства путем перечисления денежных средств на расчетный счет Фонда.</w:t>
            </w:r>
          </w:p>
        </w:tc>
      </w:tr>
      <w:tr w:rsidR="007B0C5E" w14:paraId="44512253" w14:textId="77777777">
        <w:trPr>
          <w:trHeight w:val="2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BBE3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12. Требования к Заемщику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B686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Требования к Заемщику для предоставления Поручительства, установлены разделом 4 настоящего Порядка.</w:t>
            </w:r>
          </w:p>
        </w:tc>
      </w:tr>
      <w:tr w:rsidR="007B0C5E" w14:paraId="567DDAA8" w14:textId="77777777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965A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13. Требования к Финансовой организации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F07C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Действующее Соглашение о сотрудничестве с Фондом; </w:t>
            </w:r>
          </w:p>
          <w:p w14:paraId="4AE88D3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Предоставление документации для предоставления поручительства в соответствии с настоящим Порядком</w:t>
            </w:r>
          </w:p>
        </w:tc>
      </w:tr>
      <w:tr w:rsidR="007B0C5E" w14:paraId="59C4CFF0" w14:textId="77777777">
        <w:trPr>
          <w:trHeight w:val="2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45E9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 Дополнительные требования (рекомендации)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BE2F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решению Правления Фонда/Комиссии Фонда.</w:t>
            </w:r>
          </w:p>
        </w:tc>
      </w:tr>
      <w:tr w:rsidR="007B0C5E" w14:paraId="6219D93F" w14:textId="77777777">
        <w:tc>
          <w:tcPr>
            <w:tcW w:w="1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133C" w14:textId="77777777" w:rsidR="007B0C5E" w:rsidRDefault="00DD0AC0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«Стандарт» </w:t>
            </w:r>
          </w:p>
          <w:p w14:paraId="7670D7F5" w14:textId="77777777" w:rsidR="007B0C5E" w:rsidRDefault="00DD0A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Поручительство для иных видов деятельности по основному коду ОКВЭД</w:t>
            </w:r>
          </w:p>
        </w:tc>
      </w:tr>
      <w:tr w:rsidR="007B0C5E" w14:paraId="4EE29B9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40D9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 Назначение поручительства Фонда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7B14" w14:textId="77777777" w:rsidR="007B0C5E" w:rsidRDefault="00DD0AC0">
            <w:pPr>
              <w:pStyle w:val="ConsPlusNormal"/>
              <w:ind w:firstLine="567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Обеспечение исполнения части обязательств </w:t>
            </w:r>
            <w:r w:rsidR="00896208">
              <w:rPr>
                <w:color w:val="000000"/>
                <w:sz w:val="21"/>
                <w:szCs w:val="21"/>
                <w:shd w:val="clear" w:color="auto" w:fill="FFFFFF"/>
              </w:rPr>
              <w:t>Заёмщика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, основанным на кредитных договорах, договорах займа, и иных договорах (</w:t>
            </w:r>
            <w:r>
              <w:rPr>
                <w:sz w:val="21"/>
                <w:szCs w:val="21"/>
              </w:rPr>
              <w:t xml:space="preserve">в т.ч. уже действующих),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заключившими с </w:t>
            </w:r>
            <w:r w:rsidR="00896208">
              <w:rPr>
                <w:color w:val="000000"/>
                <w:sz w:val="21"/>
                <w:szCs w:val="21"/>
                <w:shd w:val="clear" w:color="auto" w:fill="FFFFFF"/>
              </w:rPr>
              <w:t xml:space="preserve">Фондом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соглашения о сотрудничестве.</w:t>
            </w:r>
          </w:p>
        </w:tc>
      </w:tr>
      <w:tr w:rsidR="007B0C5E" w14:paraId="26B170D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A3D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 Направление деятельности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E4A6" w14:textId="77777777" w:rsidR="008F0686" w:rsidRPr="00896208" w:rsidRDefault="00DD0AC0" w:rsidP="0089620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Иные виды деятельности Заемщиков, в соответствии с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Федеральным законом от 24.07.2007 № 209-ФЗ</w:t>
            </w:r>
            <w:r>
              <w:rPr>
                <w:rFonts w:ascii="Times New Roman" w:hAnsi="Times New Roman"/>
                <w:sz w:val="21"/>
                <w:szCs w:val="21"/>
              </w:rPr>
              <w:t>, не включенные в программу «Приоритет».</w:t>
            </w:r>
            <w:r w:rsidR="008F0686" w:rsidRPr="008F068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7B0C5E" w14:paraId="6FA9B47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05AF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3. Целевое использование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DBDAD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-инвестиции в основной капитал:</w:t>
            </w:r>
          </w:p>
          <w:p w14:paraId="29A26B0B" w14:textId="77777777" w:rsidR="007B0C5E" w:rsidRDefault="00DD0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приобретение, ремонт, модернизация основных средств;</w:t>
            </w:r>
          </w:p>
          <w:p w14:paraId="56F15B03" w14:textId="77777777" w:rsidR="007B0C5E" w:rsidRDefault="00DD0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материально-технической базы нового предприятия;</w:t>
            </w:r>
          </w:p>
          <w:p w14:paraId="043D7003" w14:textId="77777777" w:rsidR="007B0C5E" w:rsidRDefault="00DD0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внедрение новых технологий;</w:t>
            </w:r>
          </w:p>
          <w:p w14:paraId="43FEE879" w14:textId="77777777" w:rsidR="007B0C5E" w:rsidRDefault="00DD0AC0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развитие научно-технической, инновационной  и энергоэффективной деятельности;</w:t>
            </w:r>
          </w:p>
          <w:p w14:paraId="25294B71" w14:textId="77777777" w:rsidR="007B0C5E" w:rsidRDefault="00DD0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развитие экспортных операций и импортозамещения;</w:t>
            </w:r>
          </w:p>
          <w:p w14:paraId="3C3FED97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-рефинансирование и реструктуризация обязательств Заемщика, целевым назначением которых были инвестиции в основной капитал (при условии улучшения параметров финансирования в части  снижения % ставки, увеличения срока, изменения графика погашения и т.д.).</w:t>
            </w:r>
          </w:p>
          <w:p w14:paraId="7B8A94E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-цели, связанные с финансированием текущей деятельности Заемщика:</w:t>
            </w:r>
          </w:p>
          <w:p w14:paraId="0E7EE345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пополнение оборотных средств;</w:t>
            </w:r>
          </w:p>
          <w:p w14:paraId="34E18C08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 товарно-материальных ценностей, включая пополнение складских запасов;</w:t>
            </w:r>
          </w:p>
          <w:p w14:paraId="4BC5F110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 сырья, материалов, полуфабрикатов, товаров, горюче смазочных материалов;</w:t>
            </w:r>
          </w:p>
          <w:p w14:paraId="03BDCAB5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оплата услуг и работ; финансирование затрат на проведение сезонно-полевых работ;</w:t>
            </w:r>
          </w:p>
          <w:p w14:paraId="231637B4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прочее финансирование некапитальных (операционных) затрат Заемщика;</w:t>
            </w:r>
          </w:p>
          <w:p w14:paraId="2663C5D7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-рефинансирование и реструктуризация кредитов, цели которых не относятся к инвестиционным;</w:t>
            </w:r>
          </w:p>
          <w:p w14:paraId="5CA98D97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иные цели.</w:t>
            </w:r>
          </w:p>
        </w:tc>
      </w:tr>
      <w:tr w:rsidR="007B0C5E" w14:paraId="2AEC9A3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440B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4. Форма финансирования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308A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кредит;</w:t>
            </w:r>
          </w:p>
          <w:p w14:paraId="2D91F01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невозобновляемая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кредитная линия;</w:t>
            </w:r>
          </w:p>
          <w:p w14:paraId="52B50AB5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возобновляемая кредитная линия;</w:t>
            </w:r>
          </w:p>
          <w:p w14:paraId="0668A5DD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овердрафт;</w:t>
            </w:r>
          </w:p>
          <w:p w14:paraId="77AFB62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займ</w:t>
            </w:r>
            <w:proofErr w:type="spellEnd"/>
          </w:p>
        </w:tc>
      </w:tr>
      <w:tr w:rsidR="007B0C5E" w14:paraId="25212FB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F17F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5. Обеспечение по Договору с Финансовой организацией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7F15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в соответствии с условиями продуктов Финансовых организаций, допускается залог товарно-материальных ценностей и товаров в обороте в объеме до 30% от суммы обязательства Заемщика, при этом весь состав залога товарно-материальных ценностей и товаров в обороте подлежит обязательному страхованию;</w:t>
            </w:r>
          </w:p>
          <w:p w14:paraId="130E42B1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в случае реструктуризации задолженности имущественное обеспечение (кроме товарно-материальных ценностей и товаров в обороте) в части, не обеспечиваемой Поручительством, удовлетворяющее требованиям Финансовой организации. </w:t>
            </w:r>
          </w:p>
        </w:tc>
      </w:tr>
      <w:tr w:rsidR="007B0C5E" w14:paraId="4F32CB8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F1F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6. Валюта договора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C906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Рубль РФ.</w:t>
            </w:r>
          </w:p>
        </w:tc>
      </w:tr>
      <w:tr w:rsidR="007B0C5E" w14:paraId="4A253E5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373C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7. Срок действия Поручительства 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EB4A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Определяется исходя из запрошенного срока предоставления Поручительства, </w:t>
            </w:r>
            <w:r w:rsidR="00896208">
              <w:rPr>
                <w:rFonts w:ascii="Times New Roman" w:hAnsi="Times New Roman"/>
                <w:sz w:val="21"/>
                <w:szCs w:val="21"/>
              </w:rPr>
              <w:t xml:space="preserve">указываемого в Заявке, </w:t>
            </w:r>
            <w:r>
              <w:rPr>
                <w:rFonts w:ascii="Times New Roman" w:hAnsi="Times New Roman"/>
                <w:sz w:val="21"/>
                <w:szCs w:val="21"/>
              </w:rPr>
              <w:t>но не более 120 календарных дней считая от даты указанной в договоре, заключенном между Заемщиком и Финансовой организацией, как</w:t>
            </w:r>
            <w:r w:rsidR="003E0A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окончательная дата исполнения Заемщиком своих обязательств.</w:t>
            </w:r>
          </w:p>
        </w:tc>
      </w:tr>
      <w:tr w:rsidR="007B0C5E" w14:paraId="55BAA62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5BE3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8. Дата начала действия Поручительства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C37E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 даты заключения Договора поручительства, при условии оплаты вознаграждения Фонду в полном объеме в соответствии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  разделом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2 Договора поручительства</w:t>
            </w:r>
          </w:p>
          <w:p w14:paraId="5382A32C" w14:textId="77777777" w:rsidR="007B0C5E" w:rsidRDefault="007B0C5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0C5E" w14:paraId="69E5187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FCFA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9. Лимит суммы Поручительства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FD7B" w14:textId="77777777" w:rsidR="007B0C5E" w:rsidRPr="00896208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Максимальный размер Поручительства: </w:t>
            </w:r>
            <w:r w:rsidR="009658DA">
              <w:rPr>
                <w:rFonts w:ascii="Times New Roman" w:hAnsi="Times New Roman"/>
                <w:sz w:val="21"/>
                <w:szCs w:val="21"/>
              </w:rPr>
              <w:t>25 000 000 (Двадцать пять миллионов) рублей</w:t>
            </w:r>
            <w:r>
              <w:rPr>
                <w:rFonts w:ascii="Times New Roman" w:hAnsi="Times New Roman"/>
                <w:sz w:val="21"/>
                <w:szCs w:val="21"/>
              </w:rPr>
              <w:t>, но не более 70 (Семидесяти) % от суммы обязательства по Договору с Финансовой организацией.</w:t>
            </w:r>
            <w:r w:rsidR="00AF122A">
              <w:rPr>
                <w:rStyle w:val="af2"/>
                <w:rFonts w:ascii="Times New Roman" w:hAnsi="Times New Roman"/>
                <w:sz w:val="21"/>
                <w:szCs w:val="21"/>
              </w:rPr>
              <w:footnoteReference w:id="3"/>
            </w:r>
          </w:p>
        </w:tc>
      </w:tr>
      <w:tr w:rsidR="007B0C5E" w14:paraId="28FD0ABF" w14:textId="77777777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9E8D" w14:textId="77777777" w:rsidR="007B0C5E" w:rsidRDefault="00DD0AC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10. Вознаграждение за Поручительство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359A" w14:textId="77777777" w:rsidR="007B0C5E" w:rsidRPr="00896208" w:rsidRDefault="00DD0AC0" w:rsidP="0089620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122A">
              <w:rPr>
                <w:rFonts w:ascii="Times New Roman" w:hAnsi="Times New Roman"/>
                <w:b/>
                <w:bCs/>
                <w:sz w:val="21"/>
                <w:szCs w:val="21"/>
              </w:rPr>
              <w:t>1 %</w:t>
            </w:r>
            <w:r w:rsidRPr="00896208">
              <w:rPr>
                <w:rFonts w:ascii="Times New Roman" w:hAnsi="Times New Roman"/>
                <w:sz w:val="21"/>
                <w:szCs w:val="21"/>
              </w:rPr>
              <w:t xml:space="preserve"> годовых от суммы Поручительства, за фактический срок пользования (в </w:t>
            </w:r>
            <w:proofErr w:type="gramStart"/>
            <w:r w:rsidRPr="00896208">
              <w:rPr>
                <w:rFonts w:ascii="Times New Roman" w:hAnsi="Times New Roman"/>
                <w:sz w:val="21"/>
                <w:szCs w:val="21"/>
              </w:rPr>
              <w:t>днях)*</w:t>
            </w:r>
            <w:proofErr w:type="gramEnd"/>
            <w:r w:rsidRPr="0089620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42393F7E" w14:textId="77777777" w:rsidR="00896208" w:rsidRDefault="00896208" w:rsidP="0089620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6208">
              <w:rPr>
                <w:rFonts w:ascii="Times New Roman" w:hAnsi="Times New Roman"/>
                <w:sz w:val="21"/>
                <w:szCs w:val="21"/>
              </w:rPr>
              <w:t>На время введения режима повышенной готовности или чрезвычайной ситуации на территории Магаданской области для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</w:t>
            </w:r>
            <w:r w:rsidRPr="00896208">
              <w:rPr>
                <w:rFonts w:ascii="Times New Roman" w:hAnsi="Times New Roman"/>
                <w:sz w:val="21"/>
                <w:szCs w:val="21"/>
                <w:lang w:eastAsia="ru-RU"/>
              </w:rPr>
              <w:t>аемщика, осуществляющего деятельность на территории, в отношении которой введен один из указанных режимов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устанавливается ставка </w:t>
            </w:r>
            <w:r w:rsidRPr="00AF122A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0,75 %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годовых от суммы Поручительства, </w:t>
            </w:r>
            <w:r w:rsidRPr="00896208">
              <w:rPr>
                <w:rFonts w:ascii="Times New Roman" w:hAnsi="Times New Roman"/>
                <w:sz w:val="21"/>
                <w:szCs w:val="21"/>
              </w:rPr>
              <w:t>за фактический срок пользования (в днях)*.</w:t>
            </w:r>
          </w:p>
          <w:p w14:paraId="2945A9DA" w14:textId="77777777" w:rsidR="00AF122A" w:rsidRPr="00896208" w:rsidRDefault="00AF122A" w:rsidP="0089620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091EB4E" w14:textId="77777777" w:rsidR="007B0C5E" w:rsidRPr="00896208" w:rsidRDefault="00121868" w:rsidP="00896208">
            <w:pPr>
              <w:pStyle w:val="ConsPlusNormal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 w:rsidRPr="00896208">
              <w:rPr>
                <w:sz w:val="21"/>
                <w:szCs w:val="21"/>
              </w:rPr>
              <w:t>*</w:t>
            </w:r>
            <w:r w:rsidR="00DD0AC0" w:rsidRPr="00896208">
              <w:rPr>
                <w:sz w:val="21"/>
                <w:szCs w:val="21"/>
              </w:rPr>
              <w:t xml:space="preserve">При реструктуризации либо внесении изменений в условия </w:t>
            </w:r>
            <w:r w:rsidR="00DD0AC0" w:rsidRPr="00896208">
              <w:rPr>
                <w:color w:val="000000"/>
                <w:sz w:val="21"/>
                <w:szCs w:val="21"/>
                <w:shd w:val="clear" w:color="auto" w:fill="FFFFFF"/>
              </w:rPr>
              <w:t>кредитных договоров, договоров займа, и иных договоров (</w:t>
            </w:r>
            <w:r w:rsidR="00DD0AC0" w:rsidRPr="00896208">
              <w:rPr>
                <w:sz w:val="21"/>
                <w:szCs w:val="21"/>
              </w:rPr>
              <w:t xml:space="preserve">в т.ч. уже действующих), </w:t>
            </w:r>
            <w:r w:rsidR="00DD0AC0" w:rsidRPr="00896208">
              <w:rPr>
                <w:color w:val="000000"/>
                <w:sz w:val="21"/>
                <w:szCs w:val="21"/>
                <w:shd w:val="clear" w:color="auto" w:fill="FFFFFF"/>
              </w:rPr>
              <w:t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по действующим договорам поручительства с Фондом, в связи со сложной эпидемиологической ситуацией, введении режима функцио</w:t>
            </w:r>
            <w:r w:rsidR="00B655E6" w:rsidRPr="00896208">
              <w:rPr>
                <w:color w:val="000000"/>
                <w:sz w:val="21"/>
                <w:szCs w:val="21"/>
                <w:shd w:val="clear" w:color="auto" w:fill="FFFFFF"/>
              </w:rPr>
              <w:t>нирования «Повышенной готовности</w:t>
            </w:r>
            <w:r w:rsidR="00DD0AC0" w:rsidRPr="00896208">
              <w:rPr>
                <w:color w:val="000000"/>
                <w:sz w:val="21"/>
                <w:szCs w:val="21"/>
                <w:shd w:val="clear" w:color="auto" w:fill="FFFFFF"/>
              </w:rPr>
              <w:t>», в соответствии с Указом губернатора Магаданской области от 18.03.2020г. №44-у, вознаграждение за продление действия договора поручительства не взимается.</w:t>
            </w:r>
          </w:p>
        </w:tc>
      </w:tr>
      <w:tr w:rsidR="007B0C5E" w14:paraId="3932B636" w14:textId="77777777">
        <w:trPr>
          <w:trHeight w:val="4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FB29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11. Порядок уплаты вознаграждения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0919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Единовременно (если в договоре не предусмотрен иной порядок уплаты вознаграждения</w:t>
            </w:r>
            <w:r>
              <w:rPr>
                <w:rFonts w:ascii="Times New Roman" w:hAnsi="Times New Roman"/>
                <w:sz w:val="21"/>
                <w:szCs w:val="21"/>
              </w:rPr>
              <w:t>), в срок не позднее 5 (пяти) рабочих дней с момента заключения Договора поручительства путем перечисления денежных средств на расчетный счет Фонда.</w:t>
            </w:r>
          </w:p>
        </w:tc>
      </w:tr>
      <w:tr w:rsidR="007B0C5E" w14:paraId="5711E5BE" w14:textId="77777777">
        <w:trPr>
          <w:trHeight w:val="4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FCF2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12. Требования к Заемщику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CD1F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Требования к Заемщику для предоставления Поручительства, установлены разделом 4 настоящего Порядка.</w:t>
            </w:r>
          </w:p>
        </w:tc>
      </w:tr>
      <w:tr w:rsidR="007B0C5E" w14:paraId="19243486" w14:textId="77777777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8ECD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13. Требования к Финансовой организации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3414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Действующее Соглашение о сотрудничестве с Фондом, </w:t>
            </w:r>
          </w:p>
          <w:p w14:paraId="20C0A26F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Предоставление документации для предоставления поручительства в соответствии с настоящим Порядком.</w:t>
            </w:r>
          </w:p>
        </w:tc>
      </w:tr>
      <w:tr w:rsidR="007B0C5E" w14:paraId="6AF90F60" w14:textId="77777777">
        <w:trPr>
          <w:trHeight w:val="2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B500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 Дополнительные требования (рекомендации)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7CF2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По решению Правления Фонда/Комиссии Фонда.</w:t>
            </w:r>
          </w:p>
        </w:tc>
      </w:tr>
      <w:tr w:rsidR="007B0C5E" w14:paraId="02D44CD1" w14:textId="77777777">
        <w:tc>
          <w:tcPr>
            <w:tcW w:w="1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D04E" w14:textId="77777777" w:rsidR="007B0C5E" w:rsidRDefault="00DD0AC0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«Партнер»</w:t>
            </w:r>
          </w:p>
          <w:p w14:paraId="1277390C" w14:textId="77777777" w:rsidR="007B0C5E" w:rsidRDefault="00DD0A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Поручительство Фонда по совместным сделкам с Корпорацией «МСП», а так же по Программе стимулирования кредитования субъектов МСП (Программы 6,5%)</w:t>
            </w:r>
          </w:p>
        </w:tc>
      </w:tr>
      <w:tr w:rsidR="007B0C5E" w14:paraId="513C0A98" w14:textId="77777777" w:rsidTr="00AF122A">
        <w:trPr>
          <w:trHeight w:val="19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9E08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 Назначение поручительства Фонда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63EA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Поручительство Фонда по совместным сделкам с АО «Корпорация МСП»;</w:t>
            </w:r>
          </w:p>
          <w:p w14:paraId="615FCBA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Поручительство Фонда по совместным сделкам в рамках Программы стимулирования кредитования субъектов МСП (Программы 6,5%);</w:t>
            </w:r>
          </w:p>
          <w:p w14:paraId="331539C9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Поручительство Фонда в рамках продукта «Прямая гарантия, выдаваемая совместно с поручительством РГО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согарантия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)».</w:t>
            </w:r>
          </w:p>
          <w:p w14:paraId="5056A59E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исполнения части обязательств Заемщиков по:</w:t>
            </w:r>
          </w:p>
          <w:p w14:paraId="271C70D2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заключаемым Договорам с Финансовыми организациями;</w:t>
            </w:r>
          </w:p>
          <w:p w14:paraId="0920FAA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по ранее заключенным Договорам с Финансовыми организациями, при этом средства в рамках договора могут быть предоставлены Заемщику частично.</w:t>
            </w:r>
          </w:p>
        </w:tc>
      </w:tr>
      <w:tr w:rsidR="007B0C5E" w14:paraId="19F706E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38B9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 Направление деятельности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B9F8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Виды деятельности Заемщиков, определенные Программой стимулирования кредитования субъектов МСП (Программы 6,5%);</w:t>
            </w:r>
          </w:p>
          <w:p w14:paraId="31EE31BE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 виды деятельности, в соответствии с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Федеральным законом от 24.07.2007 № 209-ФЗ</w:t>
            </w:r>
            <w:r>
              <w:rPr>
                <w:rFonts w:ascii="Times New Roman" w:hAnsi="Times New Roman"/>
                <w:sz w:val="21"/>
                <w:szCs w:val="21"/>
              </w:rPr>
              <w:t>, в рамках продуктов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согарантия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 АО «Корпорация МСП»</w:t>
            </w:r>
          </w:p>
        </w:tc>
      </w:tr>
      <w:tr w:rsidR="007B0C5E" w14:paraId="0814358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FE06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3. Целевое использование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FCCD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-инвестиции в основной капитал:</w:t>
            </w:r>
          </w:p>
          <w:p w14:paraId="3DC82F65" w14:textId="77777777" w:rsidR="007B0C5E" w:rsidRDefault="00DD0AC0" w:rsidP="00B655E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приобретение, ремонт, модернизация основных средств;</w:t>
            </w:r>
          </w:p>
          <w:p w14:paraId="43CF1740" w14:textId="77777777" w:rsidR="007B0C5E" w:rsidRDefault="00DD0AC0" w:rsidP="00B655E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материально-технической базы нового предприятия;</w:t>
            </w:r>
          </w:p>
          <w:p w14:paraId="7ABBB8C1" w14:textId="77777777" w:rsidR="007B0C5E" w:rsidRDefault="00DD0AC0" w:rsidP="00B655E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внедрение новых технологий;</w:t>
            </w:r>
          </w:p>
          <w:p w14:paraId="0EABC166" w14:textId="77777777" w:rsidR="007B0C5E" w:rsidRDefault="00DD0AC0" w:rsidP="00B655E6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развитие научно-технической, инновационной  и энергоэффективной деятельности;</w:t>
            </w:r>
          </w:p>
          <w:p w14:paraId="6E270E24" w14:textId="77777777" w:rsidR="007B0C5E" w:rsidRDefault="00DD0AC0" w:rsidP="00B655E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развитие экспортных операций и импортозамещения;</w:t>
            </w:r>
          </w:p>
          <w:p w14:paraId="6B565BBC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-рефинансирование и реструктуризация обязательств Заемщика, целевым назначением которых были инвестиции в основной капитал (при условии улучшения параметров финансирования в части  снижения % ставки, увеличения срока, изменения графика погашения и т.д.).</w:t>
            </w:r>
          </w:p>
          <w:p w14:paraId="6B0A216C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-цели, связанные с финансированием текущей деятельности Заемщика:</w:t>
            </w:r>
          </w:p>
          <w:p w14:paraId="7EB11C40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пополнение оборотных средств;</w:t>
            </w:r>
          </w:p>
          <w:p w14:paraId="6B95B25E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 товарно-материальных ценностей, включая пополнение складских запасов;</w:t>
            </w:r>
          </w:p>
          <w:p w14:paraId="68E8A85F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 сырья, материалов, полуфабрикатов, товаров, горюче смазочных материалов;</w:t>
            </w:r>
          </w:p>
          <w:p w14:paraId="409037D4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оплата услуг и работ; финансирование затрат на проведение сезонно-полевых работ;</w:t>
            </w:r>
          </w:p>
          <w:p w14:paraId="77BA8865" w14:textId="77777777" w:rsidR="007B0C5E" w:rsidRDefault="00DD0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прочее финансирование некапитальных (операционных) затрат Заемщика;</w:t>
            </w:r>
          </w:p>
          <w:p w14:paraId="4A0F765D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-рефинансирование и реструктуризация кредитов, цели которых не относятся к инвестиционным;</w:t>
            </w:r>
          </w:p>
          <w:p w14:paraId="4E3CA85F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иные цели.</w:t>
            </w:r>
          </w:p>
        </w:tc>
      </w:tr>
      <w:tr w:rsidR="007B0C5E" w14:paraId="5B410EC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6C69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4. Форма финансирования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A3C2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кредит;</w:t>
            </w:r>
          </w:p>
          <w:p w14:paraId="6D92F203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невозобновляемая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кредитная линия;</w:t>
            </w:r>
          </w:p>
          <w:p w14:paraId="395B4132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возобновляемая кредитная линия;</w:t>
            </w:r>
          </w:p>
          <w:p w14:paraId="7CE0E869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займ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7B0C5E" w14:paraId="78B63B0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2A2D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5. Обеспечение по Договору с Финансовой организацией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EA4C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в соответствии с условиями продуктов Финансовых организаций, допускается залог товарно-материальных ценностей и товаров в обороте в объеме до 20% от суммы обязательства Заемщика, при этом весь состав залога товарно-материальных ценностей и товаров в обороте подлежит обязательному страхованию;</w:t>
            </w:r>
          </w:p>
          <w:p w14:paraId="522F394E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 случае реструктуризации задолженности имущественное обеспечение (кроме товарно-материальных ценностей и товаров в обороте) в части, не обеспечиваемой Поручительством, удовлетворяющее требованиям Финансовой организации.</w:t>
            </w:r>
          </w:p>
        </w:tc>
      </w:tr>
      <w:tr w:rsidR="007B0C5E" w14:paraId="0BCC443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5A23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6. Валюта договора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A04A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Рубль РФ</w:t>
            </w:r>
          </w:p>
        </w:tc>
      </w:tr>
      <w:tr w:rsidR="007B0C5E" w14:paraId="7937B8D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391C" w14:textId="77777777" w:rsidR="007B0C5E" w:rsidRDefault="00DD0AC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7. Срок действия Поручительства 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C62E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Определяется исходя из запрошенного срока предоставления Поручительства,</w:t>
            </w:r>
            <w:r w:rsidR="00896208">
              <w:rPr>
                <w:rFonts w:ascii="Times New Roman" w:hAnsi="Times New Roman"/>
                <w:sz w:val="21"/>
                <w:szCs w:val="21"/>
              </w:rPr>
              <w:t xml:space="preserve"> указываемого в Заявке,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но не более 120 календарных дней считая от даты указанной в договоре, заключенном между Заемщиком и Финансовой организацией, как</w:t>
            </w:r>
            <w:r w:rsidR="003550F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окончательная дата исполнения Заемщиком своих обязательств.</w:t>
            </w:r>
          </w:p>
        </w:tc>
      </w:tr>
      <w:tr w:rsidR="007B0C5E" w14:paraId="2431E35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D9AF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8. Дата начала действия Поручительства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F6CD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 даты заключения Договора поручительства, при условии оплаты вознаграждения Фонду в полном объеме в соответствии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  разделом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2 Договора поручительства.</w:t>
            </w:r>
          </w:p>
        </w:tc>
      </w:tr>
      <w:tr w:rsidR="007B0C5E" w14:paraId="4559D82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B51C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9. Лимит суммы Поручительства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BC99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Максимальный размер  поручительства по Договорам с Финансовыми организациями, финансирование по которым происходит по  Программе  6,5% -  </w:t>
            </w:r>
            <w:r w:rsidR="009658DA">
              <w:rPr>
                <w:rFonts w:ascii="Times New Roman" w:hAnsi="Times New Roman"/>
                <w:sz w:val="21"/>
                <w:szCs w:val="21"/>
              </w:rPr>
              <w:t>25 000 000 (Двадцать пять миллионов) рублей</w:t>
            </w:r>
            <w:r>
              <w:rPr>
                <w:rFonts w:ascii="Times New Roman" w:hAnsi="Times New Roman"/>
                <w:sz w:val="21"/>
                <w:szCs w:val="21"/>
              </w:rPr>
              <w:t>, но не более 70 (Семидесяти) % от суммы обязательства</w:t>
            </w:r>
            <w:r w:rsidR="00AF122A">
              <w:rPr>
                <w:rStyle w:val="af2"/>
                <w:rFonts w:ascii="Times New Roman" w:hAnsi="Times New Roman"/>
                <w:sz w:val="21"/>
                <w:szCs w:val="21"/>
              </w:rPr>
              <w:footnoteReference w:id="4"/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26433A16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 сделкам в рамках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согарантии</w:t>
            </w:r>
            <w:proofErr w:type="spellEnd"/>
            <w:r w:rsidR="00AF12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сумма  Поручительства  Фонда - </w:t>
            </w:r>
            <w:r w:rsidR="009658DA">
              <w:rPr>
                <w:rFonts w:ascii="Times New Roman" w:hAnsi="Times New Roman"/>
                <w:sz w:val="21"/>
                <w:szCs w:val="21"/>
              </w:rPr>
              <w:t>25 000 000 (Двадцать пять миллионов) рублей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но не более 70 (Семидесяти) % от суммы обязательства. </w:t>
            </w:r>
          </w:p>
          <w:p w14:paraId="7C18253F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случае наличия действующих в Фонде обязательств Заемщика под Поручительство Фонда по ранее заключенным Договорам с Финансовыми организациями, сумма возможного лимита Поручительства рассчитывается на дату обращения за Поручительством Фонда, с целью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непревышения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лимита, действующего в Фонде в отношении одного Заемщика. </w:t>
            </w:r>
          </w:p>
        </w:tc>
      </w:tr>
      <w:tr w:rsidR="007B0C5E" w14:paraId="6A2F15CA" w14:textId="77777777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0F61" w14:textId="77777777" w:rsidR="007B0C5E" w:rsidRDefault="00DD0AC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10. Вознаграждение за Поручительство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C836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Договорам с Финансовыми организациями,  финансирование по которым происходит по  Программе стимулирования кредитования субъектов МСП (Программе 6,5%)  0,5% годовых от суммы Поручительства, за фактический срок пользования (в днях);*</w:t>
            </w:r>
          </w:p>
          <w:p w14:paraId="7C6CC6DC" w14:textId="77777777" w:rsidR="007B0C5E" w:rsidRDefault="007B0C5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415E0E0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 предоставлении Поручительства Фонда в рамках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Согарантии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вознаграждение составляет 0,75 % годовых, за фактический срок пользования (в днях), вне зависимости от цели Договора с Финансовой организацией.*</w:t>
            </w:r>
          </w:p>
          <w:p w14:paraId="0660F46E" w14:textId="77777777" w:rsidR="007B0C5E" w:rsidRDefault="007B0C5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08DC799" w14:textId="77777777" w:rsidR="007B0C5E" w:rsidRDefault="00DD0AC0" w:rsidP="00B655E6">
            <w:pPr>
              <w:pStyle w:val="ConsPlusNormal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 xml:space="preserve">*При реструктуризации либо внесении изменений в условия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кредитных договоров, договоров займа, и иных договоров (</w:t>
            </w:r>
            <w:r>
              <w:rPr>
                <w:sz w:val="21"/>
                <w:szCs w:val="21"/>
              </w:rPr>
              <w:t xml:space="preserve">в т.ч. уже действующих),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по действующим договорам поручительства с Фондом, в связи со сложной эпидемиологической ситуацией, введении режима функционирования «Повышенной готовност</w:t>
            </w:r>
            <w:r w:rsidR="00B655E6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», в соответствии с Указом губернатора Магаданской области от 18.03.2020г. №44-у, вознаграждение за продление действия договора поручительства не взимается.</w:t>
            </w:r>
          </w:p>
        </w:tc>
      </w:tr>
      <w:tr w:rsidR="007B0C5E" w14:paraId="02EB10D7" w14:textId="77777777">
        <w:trPr>
          <w:trHeight w:val="4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E517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11. Порядок уплаты вознаграждения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5CC0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Единовременно (если в договоре не предусмотрен иной порядок уплаты вознаграждения), в срок не позднее 5 (пяти) рабочих дней с момента заключения  Договора поручительства путем перечисления денежных средств на расчетный счет Фонда.</w:t>
            </w:r>
          </w:p>
        </w:tc>
      </w:tr>
      <w:tr w:rsidR="007B0C5E" w14:paraId="0E2572C0" w14:textId="77777777">
        <w:trPr>
          <w:trHeight w:val="4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A87A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12. Требования к Заемщику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15C7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Требования к Заемщику для предоставления Поручительства, установлены разделом 4 настоящего Порядка.</w:t>
            </w:r>
          </w:p>
        </w:tc>
      </w:tr>
      <w:tr w:rsidR="007B0C5E" w14:paraId="137748D8" w14:textId="77777777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E21A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13. Требования к Финансовой организации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DBAE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Действующее Соглашение о сотрудничестве с Фондом, </w:t>
            </w:r>
          </w:p>
          <w:p w14:paraId="63D5930D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Предоставление документации для предоставления поручительства в соответствии с настоящим Порядком</w:t>
            </w:r>
          </w:p>
        </w:tc>
      </w:tr>
      <w:tr w:rsidR="007B0C5E" w14:paraId="4022B700" w14:textId="77777777">
        <w:trPr>
          <w:trHeight w:val="2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4841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 Дополнительные требования (рекомендации)</w:t>
            </w:r>
          </w:p>
        </w:tc>
        <w:tc>
          <w:tcPr>
            <w:tcW w:w="1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D1E3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По решению Правления Фонда/Комиссии Фонда.</w:t>
            </w:r>
          </w:p>
        </w:tc>
      </w:tr>
    </w:tbl>
    <w:p w14:paraId="0ED3440F" w14:textId="77777777" w:rsidR="007B0C5E" w:rsidRDefault="00DD0AC0">
      <w:pPr>
        <w:jc w:val="both"/>
      </w:pPr>
      <w:r>
        <w:br w:type="page"/>
      </w:r>
    </w:p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13"/>
        <w:gridCol w:w="138"/>
        <w:gridCol w:w="11745"/>
      </w:tblGrid>
      <w:tr w:rsidR="007B0C5E" w14:paraId="5904AE61" w14:textId="77777777" w:rsidTr="4CD43093">
        <w:tc>
          <w:tcPr>
            <w:tcW w:w="14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6AABF" w14:textId="77777777" w:rsidR="007B0C5E" w:rsidRDefault="00DD0AC0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«Гарантия»</w:t>
            </w:r>
          </w:p>
          <w:p w14:paraId="01313D2E" w14:textId="77777777" w:rsidR="007B0C5E" w:rsidRDefault="00DD0A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Поручительство Фонда для обеспечения гарантии исполнения контракта, уплаты таможенных платежей</w:t>
            </w:r>
          </w:p>
        </w:tc>
      </w:tr>
      <w:tr w:rsidR="007B0C5E" w14:paraId="0D120706" w14:textId="77777777" w:rsidTr="00AF122A">
        <w:trPr>
          <w:trHeight w:val="1467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A2A093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 Назначение поручительства Фонда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6E478" w14:textId="77777777" w:rsidR="007B0C5E" w:rsidRDefault="00DD0A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Поручительство Фонда по Договорам предоставления банковских гарантий, заключенных между Заемщиками  и Финансовыми организациями, на цели:</w:t>
            </w:r>
          </w:p>
          <w:p w14:paraId="0AA7AADC" w14:textId="77777777" w:rsidR="007B0C5E" w:rsidRDefault="00DD0AC0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  </w:t>
            </w:r>
            <w:r w:rsidR="00AF122A" w:rsidRPr="00AF122A">
              <w:rPr>
                <w:rFonts w:ascii="Times New Roman" w:hAnsi="Times New Roman"/>
                <w:szCs w:val="28"/>
                <w:lang w:eastAsia="ru-RU"/>
              </w:rPr>
              <w:t xml:space="preserve">обеспечения обязательств Заёмщиков - участников закупок, осуществляемых в соответствии с </w:t>
            </w:r>
            <w:r w:rsidR="00AF122A" w:rsidRPr="00AF122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Федеральным </w:t>
            </w:r>
            <w:hyperlink r:id="rId8" w:history="1">
              <w:r w:rsidR="00AF122A" w:rsidRPr="00AF122A">
                <w:rPr>
                  <w:rFonts w:ascii="Times New Roman" w:hAnsi="Times New Roman"/>
                  <w:color w:val="000000" w:themeColor="text1"/>
                  <w:szCs w:val="28"/>
                  <w:lang w:eastAsia="ru-RU"/>
                </w:rPr>
                <w:t>законом</w:t>
              </w:r>
            </w:hyperlink>
            <w:r w:rsidR="00AF122A" w:rsidRPr="00AF122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от 18 июля 2011 г. № 223-ФЗ «О закупках товаров, работ, услуг отдельными видами юридических лиц» (далее – ФЗ №223-ФЗ) или Федеральным законом от 5 апреля </w:t>
            </w:r>
            <w:r w:rsidR="00AF122A" w:rsidRPr="00AF122A">
              <w:rPr>
                <w:rFonts w:ascii="Times New Roman" w:hAnsi="Times New Roman"/>
                <w:szCs w:val="28"/>
                <w:lang w:eastAsia="ru-RU"/>
              </w:rPr>
              <w:t>2013 г. № 44-ФЗ «О контрактной системе в сфере закупок товаров, работ, услуг для обеспечения государственных и муниципальных нужд» (далее соответственно – ФЗ №44-ФЗ)</w:t>
            </w:r>
            <w:r w:rsidRPr="00AF122A">
              <w:rPr>
                <w:rFonts w:ascii="Times New Roman" w:hAnsi="Times New Roman"/>
                <w:sz w:val="21"/>
                <w:szCs w:val="21"/>
              </w:rPr>
              <w:t>,</w:t>
            </w:r>
          </w:p>
          <w:p w14:paraId="5D52768A" w14:textId="77777777" w:rsidR="007B0C5E" w:rsidRDefault="00DD0A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обеспечения  уплаты таможенных платежей, налогов, возможных процентов и пеней в  соответствии  с Таможенным кодексом  Таможенного  союза  и  законодательством  Российской Федерации   о   таможенном  деле.</w:t>
            </w:r>
          </w:p>
          <w:p w14:paraId="3F9A63F3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банковская гарантия по иным основаниям.</w:t>
            </w:r>
          </w:p>
          <w:p w14:paraId="20F9369F" w14:textId="77777777" w:rsidR="007B0C5E" w:rsidRDefault="00AF12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DD0AC0">
              <w:rPr>
                <w:rFonts w:ascii="Times New Roman" w:hAnsi="Times New Roman"/>
                <w:sz w:val="21"/>
                <w:szCs w:val="21"/>
              </w:rPr>
              <w:t>Обеспечение исполнения части обязательств Заемщиков (Принципалов)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DD0AC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 том числе</w:t>
            </w:r>
            <w:r w:rsidR="00DD0AC0">
              <w:rPr>
                <w:rFonts w:ascii="Times New Roman" w:hAnsi="Times New Roman"/>
                <w:sz w:val="21"/>
                <w:szCs w:val="21"/>
              </w:rPr>
              <w:t>:</w:t>
            </w:r>
          </w:p>
          <w:p w14:paraId="13B14755" w14:textId="77777777" w:rsidR="007B0C5E" w:rsidRDefault="00DD0A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по банковской гарантии, выдаваемой Финансовой организацией;</w:t>
            </w:r>
          </w:p>
          <w:p w14:paraId="130A4BFE" w14:textId="77777777" w:rsidR="007B0C5E" w:rsidRDefault="00DD0A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по банковской гарантии ранее выданной  Финансовой организацией.</w:t>
            </w:r>
          </w:p>
        </w:tc>
      </w:tr>
      <w:tr w:rsidR="007B0C5E" w14:paraId="29EB24E9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A42A0E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 Направление деятельности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E0964" w14:textId="77777777" w:rsidR="008F0686" w:rsidRDefault="00DD0AC0" w:rsidP="00AF12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соответствии с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Федеральным законом от 24.07.2007 № 209-ФЗ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7B0C5E" w14:paraId="7A256963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3C17B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3. Целевое использование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2666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исполнения обязательств Заемщика по контракту на участие в конкурсе по заключению государственного или муниципального контракта, а также исполнение государственного или муниципального контракта;</w:t>
            </w:r>
          </w:p>
          <w:p w14:paraId="6A3015CC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исполнения обязательств Заемщика по гарантиям, предоставленным в обеспечение  уплаты таможенных платежей, налогов, возможных процентов и пеней в  соответствии  с Таможенным кодексом  Таможенного  союза  и  законодательством  Российской Федерации   о   таможенном  деле;</w:t>
            </w:r>
          </w:p>
          <w:p w14:paraId="51C127EC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исполнения обязательств Заемщика по гарантиям, выдаваемой Финансовой организацией по иным основаниям.</w:t>
            </w:r>
          </w:p>
        </w:tc>
      </w:tr>
      <w:tr w:rsidR="007B0C5E" w14:paraId="3D3762CB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49074F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4. Форма финансирования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A1D6A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Банковская гарантия.</w:t>
            </w:r>
          </w:p>
        </w:tc>
      </w:tr>
      <w:tr w:rsidR="007B0C5E" w14:paraId="19BC1BB1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D5E62F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5. Обеспечение по Договору с Финансовой организацией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C43C8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 целевом назначении – участие в конкурсе по заключению государственного или муниципального контракта обеспечение предоставляется в соответствии с условиями банковской гарантии, предоставляемой  Финансовой организацией;</w:t>
            </w:r>
          </w:p>
          <w:p w14:paraId="1AF13E07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 целевом назначении – исполнение государственного или муниципального контракта в качестве обеспечения предоставляется залог прав требования по государственному или муниципальному контракту;</w:t>
            </w:r>
          </w:p>
          <w:p w14:paraId="33E55B73" w14:textId="77777777" w:rsidR="007B0C5E" w:rsidRPr="00B655E6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 целевом назначении - обеспечение  уплаты таможенных платежей, налогов, возможных процентов и пеней , возникающих  в  соответствии  с Таможенным   кодексом  Таможенного  союза  и  законодательством  Российской Федерации   о   таможенном  деле, обеспечение предоставляется в соответствии с условиями банковской гарантии, предоставляемой  Финансовой организацией;</w:t>
            </w:r>
          </w:p>
          <w:p w14:paraId="00F21A81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 целевом назначении – обеспечение исполнения обязательств, по иным основаниям.</w:t>
            </w:r>
          </w:p>
          <w:p w14:paraId="62EF8487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Заемщиков, осуществляющих деятельность в сфере оптовой/розничной торговли Фонд имеет право запросить предоставление имущественного обеспечения не менее 30 % от суммы обязательств (кроме товарно-материальных ценностей и товаров в обороте).</w:t>
            </w:r>
          </w:p>
        </w:tc>
      </w:tr>
      <w:tr w:rsidR="007B0C5E" w14:paraId="4BF7E42E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F22C6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6. Валюта договора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5FF18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Рубль РФ.</w:t>
            </w:r>
          </w:p>
        </w:tc>
      </w:tr>
      <w:tr w:rsidR="007B0C5E" w14:paraId="1E47E9EC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F995D8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7. Срок действия Поручительства 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67735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3 (Трех) лет.</w:t>
            </w:r>
          </w:p>
        </w:tc>
      </w:tr>
      <w:tr w:rsidR="007B0C5E" w14:paraId="000A4DD5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5C904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8. Дата начала действия Поручительства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D86D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 даты заключения Договора поручительства, при условии оплаты вознаграждения Фонду в полном объеме в соответствии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  разделом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2 Договора поручительства.</w:t>
            </w:r>
          </w:p>
        </w:tc>
      </w:tr>
      <w:tr w:rsidR="007B0C5E" w14:paraId="29CCF427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589D8D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9. Лимит суммы Поручительства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0F468" w14:textId="77777777" w:rsidR="007B0C5E" w:rsidRDefault="009658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25 000 000 (Двадцать пять миллионов) рублей</w:t>
            </w:r>
            <w:r w:rsidR="00DD0AC0">
              <w:rPr>
                <w:rFonts w:ascii="Times New Roman" w:hAnsi="Times New Roman"/>
                <w:sz w:val="21"/>
                <w:szCs w:val="21"/>
              </w:rPr>
              <w:t xml:space="preserve">, но не более 70 (семидесяти) % от суммы обязательства. </w:t>
            </w:r>
            <w:r w:rsidR="00AF122A">
              <w:rPr>
                <w:rStyle w:val="af2"/>
                <w:rFonts w:ascii="Times New Roman" w:hAnsi="Times New Roman"/>
                <w:sz w:val="21"/>
                <w:szCs w:val="21"/>
              </w:rPr>
              <w:footnoteReference w:id="5"/>
            </w:r>
          </w:p>
        </w:tc>
      </w:tr>
      <w:tr w:rsidR="007B0C5E" w14:paraId="6658400E" w14:textId="77777777" w:rsidTr="00AF122A">
        <w:trPr>
          <w:trHeight w:val="31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F42C0" w14:textId="77777777" w:rsidR="007B0C5E" w:rsidRDefault="00DD0AC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10. Вознаграждение за Поручительство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09DA2" w14:textId="77777777" w:rsidR="007B0C5E" w:rsidRPr="00430A7D" w:rsidRDefault="00DD0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A7D">
              <w:rPr>
                <w:rFonts w:ascii="Times New Roman" w:hAnsi="Times New Roman"/>
                <w:b/>
                <w:bCs/>
                <w:sz w:val="21"/>
                <w:szCs w:val="21"/>
              </w:rPr>
              <w:t>0,75 % годовых</w:t>
            </w:r>
            <w:r w:rsidRPr="00430A7D">
              <w:rPr>
                <w:rFonts w:ascii="Times New Roman" w:hAnsi="Times New Roman"/>
                <w:sz w:val="21"/>
                <w:szCs w:val="21"/>
              </w:rPr>
              <w:t xml:space="preserve"> от суммы Поручительства, за фактический срок пользования (в днях) по исполнению обязательств </w:t>
            </w:r>
            <w:proofErr w:type="gramStart"/>
            <w:r w:rsidRPr="00430A7D">
              <w:rPr>
                <w:rFonts w:ascii="Times New Roman" w:hAnsi="Times New Roman"/>
                <w:sz w:val="21"/>
                <w:szCs w:val="21"/>
              </w:rPr>
              <w:t>Заемщиков  по</w:t>
            </w:r>
            <w:proofErr w:type="gramEnd"/>
            <w:r w:rsidRPr="00430A7D">
              <w:rPr>
                <w:rFonts w:ascii="Times New Roman" w:hAnsi="Times New Roman"/>
                <w:sz w:val="21"/>
                <w:szCs w:val="21"/>
              </w:rPr>
              <w:t> государственным и муниципальным контрактам, обеспечению  уплаты таможенных платежей, налогов, возможных процентов и пеней;</w:t>
            </w:r>
          </w:p>
          <w:p w14:paraId="0F24F588" w14:textId="3905CE0C" w:rsidR="007B0C5E" w:rsidRDefault="00DD0AC0" w:rsidP="00430A7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0A7D">
              <w:rPr>
                <w:rFonts w:ascii="Times New Roman" w:hAnsi="Times New Roman"/>
                <w:b/>
                <w:bCs/>
                <w:sz w:val="21"/>
                <w:szCs w:val="21"/>
              </w:rPr>
              <w:t>1,25 % годовых</w:t>
            </w:r>
            <w:r w:rsidRPr="00430A7D">
              <w:rPr>
                <w:rFonts w:ascii="Times New Roman" w:hAnsi="Times New Roman"/>
                <w:sz w:val="21"/>
                <w:szCs w:val="21"/>
              </w:rPr>
              <w:t xml:space="preserve"> от суммы Поручительства, за фактический срок пользования (в днях), по иным основаниям предоставления банковской гарантии.</w:t>
            </w:r>
          </w:p>
          <w:p w14:paraId="2EBE820B" w14:textId="77777777" w:rsidR="00430A7D" w:rsidRDefault="00430A7D" w:rsidP="00430A7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1D58363C" w14:textId="1B4B764B" w:rsidR="00430A7D" w:rsidRPr="00430A7D" w:rsidRDefault="00430A7D" w:rsidP="00430A7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430A7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связи со сложной эпидемиологической ситуацией, введении режима функционирования «Повышенной готовности», в соответствии с Указом губернатора Магаданской области от 18.03.2020г. №44-у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, применяются следующие ставки:</w:t>
            </w:r>
          </w:p>
          <w:p w14:paraId="17EC1E80" w14:textId="77777777" w:rsidR="007B0C5E" w:rsidRPr="00430A7D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0A7D">
              <w:rPr>
                <w:rFonts w:ascii="Times New Roman" w:hAnsi="Times New Roman"/>
                <w:b/>
                <w:bCs/>
                <w:sz w:val="21"/>
                <w:szCs w:val="21"/>
              </w:rPr>
              <w:t>0,5 % годовых</w:t>
            </w:r>
            <w:r w:rsidRPr="00430A7D">
              <w:rPr>
                <w:rFonts w:ascii="Times New Roman" w:hAnsi="Times New Roman"/>
                <w:sz w:val="21"/>
                <w:szCs w:val="21"/>
              </w:rPr>
              <w:t xml:space="preserve"> от суммы Поручительства, за фактический срок пользования (в днях) по исполнению обязательств </w:t>
            </w:r>
            <w:proofErr w:type="gramStart"/>
            <w:r w:rsidRPr="00430A7D">
              <w:rPr>
                <w:rFonts w:ascii="Times New Roman" w:hAnsi="Times New Roman"/>
                <w:sz w:val="21"/>
                <w:szCs w:val="21"/>
              </w:rPr>
              <w:t>Заемщиков  по</w:t>
            </w:r>
            <w:proofErr w:type="gramEnd"/>
            <w:r w:rsidRPr="00430A7D">
              <w:rPr>
                <w:rFonts w:ascii="Times New Roman" w:hAnsi="Times New Roman"/>
                <w:sz w:val="21"/>
                <w:szCs w:val="21"/>
              </w:rPr>
              <w:t> государственным и муниципальным контрактам, обеспечению  уплаты таможенных платежей, налогов, возможных процентов и пеней;</w:t>
            </w:r>
          </w:p>
          <w:p w14:paraId="71EA557E" w14:textId="77777777" w:rsidR="00430A7D" w:rsidRPr="00430A7D" w:rsidRDefault="00DD0AC0" w:rsidP="00430A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30A7D">
              <w:rPr>
                <w:rFonts w:ascii="Times New Roman" w:hAnsi="Times New Roman"/>
                <w:b/>
                <w:bCs/>
                <w:sz w:val="21"/>
                <w:szCs w:val="21"/>
              </w:rPr>
              <w:t>0,75 % годовых</w:t>
            </w:r>
            <w:r w:rsidRPr="00430A7D">
              <w:rPr>
                <w:rFonts w:ascii="Times New Roman" w:hAnsi="Times New Roman"/>
                <w:sz w:val="21"/>
                <w:szCs w:val="21"/>
              </w:rPr>
              <w:t xml:space="preserve"> от суммы Поручительства, за фактический срок пользования (в днях) для следующих сфер, наиболее пострадавших в условиях ухудшения ситуации, связанной с распространением коронавируса, в соответствии с </w:t>
            </w:r>
            <w:r w:rsidRPr="00430A7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постановлением Правительства РФ от 3 апреля 2020 г. № 434</w:t>
            </w:r>
            <w:r w:rsidR="00AF122A" w:rsidRPr="00430A7D">
              <w:rPr>
                <w:rStyle w:val="af2"/>
                <w:rFonts w:ascii="Times New Roman" w:hAnsi="Times New Roman"/>
                <w:color w:val="000000"/>
                <w:sz w:val="21"/>
                <w:szCs w:val="21"/>
              </w:rPr>
              <w:footnoteReference w:id="6"/>
            </w:r>
          </w:p>
          <w:p w14:paraId="7B50D069" w14:textId="7F441519" w:rsidR="007B0C5E" w:rsidRPr="00430A7D" w:rsidRDefault="00DD0AC0" w:rsidP="00430A7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0A7D">
              <w:rPr>
                <w:rFonts w:ascii="Times New Roman" w:hAnsi="Times New Roman"/>
                <w:sz w:val="21"/>
                <w:szCs w:val="21"/>
              </w:rPr>
              <w:t xml:space="preserve">**При реструктуризации либо внесении изменений в условия </w:t>
            </w:r>
            <w:r w:rsidRPr="00430A7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кредитных договоров, договоров займа, и иных договоров (</w:t>
            </w:r>
            <w:r w:rsidRPr="00430A7D">
              <w:rPr>
                <w:rFonts w:ascii="Times New Roman" w:hAnsi="Times New Roman"/>
                <w:sz w:val="21"/>
                <w:szCs w:val="21"/>
              </w:rPr>
              <w:t xml:space="preserve">в т.ч. уже действующих), </w:t>
            </w:r>
            <w:r w:rsidRPr="00430A7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по действующим договорам поручительства с Фондом, в связи со сложной эпидемиологической ситуацией, введении режима функцио</w:t>
            </w:r>
            <w:r w:rsidR="00B655E6" w:rsidRPr="00430A7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нирования «Повышенной готовности</w:t>
            </w:r>
            <w:r w:rsidRPr="00430A7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», в соответствии с Указом губернатора Магаданской области от 18.03.2020г. №44-у, вознаграждение за продление действия договора поручительства не взимается.</w:t>
            </w:r>
          </w:p>
        </w:tc>
      </w:tr>
      <w:tr w:rsidR="007B0C5E" w14:paraId="3C4A49FA" w14:textId="77777777" w:rsidTr="00AF122A">
        <w:trPr>
          <w:trHeight w:val="40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9E5949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11. Порядок уплаты вознаграждения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43D8D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Единовременно</w:t>
            </w:r>
            <w:r>
              <w:rPr>
                <w:rFonts w:ascii="Times New Roman" w:hAnsi="Times New Roman"/>
                <w:sz w:val="21"/>
                <w:szCs w:val="21"/>
              </w:rPr>
              <w:t>, в срок не позднее 5 (пяти) рабочих дней с момента заключения  Договора поручительства путем перечисления денежных средств на расчетный счет Фонда.</w:t>
            </w:r>
          </w:p>
        </w:tc>
      </w:tr>
      <w:tr w:rsidR="007B0C5E" w14:paraId="5C196067" w14:textId="77777777" w:rsidTr="00AF122A">
        <w:trPr>
          <w:trHeight w:val="193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04CA20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12. Требования к Заемщику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AD9FC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Требования к Заемщику для предоставления Поручительства, установлены разделом 4 настоящего Порядка.</w:t>
            </w:r>
          </w:p>
        </w:tc>
      </w:tr>
      <w:tr w:rsidR="007B0C5E" w14:paraId="1D369DF7" w14:textId="77777777" w:rsidTr="00AF122A">
        <w:trPr>
          <w:trHeight w:val="37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9430AD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13. Требования к Финансовой организации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C2DD8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Действующее Соглашение о сотрудничестве с Фондом, </w:t>
            </w:r>
          </w:p>
          <w:p w14:paraId="58179EDE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Предоставление документации для предоставления поручительства в соответствии с настоящим Порядком</w:t>
            </w:r>
          </w:p>
        </w:tc>
      </w:tr>
      <w:tr w:rsidR="007B0C5E" w14:paraId="7020FEFB" w14:textId="77777777" w:rsidTr="00AF122A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56D51C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 Дополнительные требования (рекомендации)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A7ED8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решению Правления Фонда/Комиссии Фонда.</w:t>
            </w:r>
          </w:p>
        </w:tc>
      </w:tr>
      <w:tr w:rsidR="007B0C5E" w14:paraId="3A4E9CD7" w14:textId="77777777" w:rsidTr="4CD43093">
        <w:tc>
          <w:tcPr>
            <w:tcW w:w="14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2CD35" w14:textId="77777777" w:rsidR="007B0C5E" w:rsidRDefault="00DD0AC0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«Лизинг» </w:t>
            </w:r>
          </w:p>
          <w:p w14:paraId="63E744FD" w14:textId="77777777" w:rsidR="007B0C5E" w:rsidRDefault="00DD0AC0">
            <w:pPr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Поручительство для Заемщиков, приобретающих имущество по договорам финансовой аренды (лизинга) </w:t>
            </w:r>
          </w:p>
        </w:tc>
      </w:tr>
      <w:tr w:rsidR="007B0C5E" w14:paraId="52A84687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E3B267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 Назначение Поручительства Фонда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01280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исполнения части обязательств Заемщиков по:</w:t>
            </w:r>
          </w:p>
          <w:p w14:paraId="5B12A6B8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заключаемым Договорам с Финансовыми организациями;</w:t>
            </w:r>
          </w:p>
          <w:p w14:paraId="7592C219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по ранее заключенным Договорам с Финансовыми организациями, при этом имущество по договору может находиться в пользовании Заемщика.</w:t>
            </w:r>
          </w:p>
          <w:p w14:paraId="1A2D3072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Поручительства Фонда предоставляются Заемщикам при условии, что предмет лизинга будет использоваться в предпринимательской деятельности.</w:t>
            </w:r>
          </w:p>
        </w:tc>
      </w:tr>
      <w:tr w:rsidR="007B0C5E" w14:paraId="4C157CF5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67CF7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2. Направление деятельности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4D3FE" w14:textId="77777777" w:rsidR="006772EE" w:rsidRPr="006772EE" w:rsidRDefault="00DD0AC0" w:rsidP="00AF12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соответствии с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Федеральным законом от 24.07.2007 № 209-ФЗ.</w:t>
            </w:r>
            <w:r w:rsidR="006772EE" w:rsidRPr="006772E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B0C5E" w14:paraId="16D0A3AD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6799FE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3. Целевое использование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BA10D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Приобретение любого вида оборудования, </w:t>
            </w:r>
            <w:hyperlink r:id="rId9" w:tgtFrame="_blank">
              <w:r>
                <w:rPr>
                  <w:rStyle w:val="InternetLink"/>
                  <w:rFonts w:ascii="Times New Roman" w:hAnsi="Times New Roman"/>
                  <w:sz w:val="21"/>
                  <w:szCs w:val="21"/>
                </w:rPr>
                <w:t>транспортных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> средств, сельскохозяйственной и прочей специализированной техники из перечня:</w:t>
            </w:r>
          </w:p>
          <w:p w14:paraId="2BAE72A0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 оборудование, устройства, механизмы, транспортные средства (за исключением легковых автомобилей и воздушных судов), сельскохозяйственная и прочая специализированная техника, станки, приборы, аппараты, агрегаты, установки, машины, относящихся ко второй и выше амортизационным группам </w:t>
            </w:r>
            <w:hyperlink r:id="rId10">
              <w:r>
                <w:rPr>
                  <w:rStyle w:val="InternetLink"/>
                  <w:rFonts w:ascii="Times New Roman" w:hAnsi="Times New Roman"/>
                  <w:sz w:val="21"/>
                  <w:szCs w:val="21"/>
                </w:rPr>
                <w:t>Классификации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(Собрание законодательства Российской Федерации, 2002, N 1, ст. 52; 2003, N 28, ст. 2940; N 33, ст. 3270; 2006, N 48, ст. 5028; 2008, N 39, ст. 4434; 2009, N 9, ст. 1128; 2010, N 51, ст. 6942; 2015, N 28, ст. 4239), за исключением оборудования, предназначенного для осуществления оптовой и розничной торговой деятельности СМСП;</w:t>
            </w:r>
          </w:p>
          <w:p w14:paraId="5E702430" w14:textId="77777777" w:rsidR="007B0C5E" w:rsidRDefault="00DD0AC0">
            <w:pPr>
              <w:pStyle w:val="ConsPlusNormal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      </w:r>
          </w:p>
          <w:p w14:paraId="0F292AE5" w14:textId="77777777" w:rsidR="007B0C5E" w:rsidRDefault="00DD0AC0">
            <w:pPr>
              <w:pStyle w:val="ConsPlusNormal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 </w:t>
            </w:r>
          </w:p>
          <w:p w14:paraId="395F446C" w14:textId="77777777" w:rsidR="007B0C5E" w:rsidRDefault="00DD0AC0">
            <w:pPr>
              <w:pStyle w:val="ConsPlusNormal"/>
              <w:jc w:val="both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Предметом лизинга не может быть  физически изношенное или морально устаревшее оборудование.</w:t>
            </w:r>
          </w:p>
        </w:tc>
      </w:tr>
      <w:tr w:rsidR="007B0C5E" w14:paraId="3892903C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3DF6A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4. Форма финансирования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3ECED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финансовая аренда.</w:t>
            </w:r>
          </w:p>
        </w:tc>
      </w:tr>
      <w:tr w:rsidR="007B0C5E" w14:paraId="62397ABD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B41E1E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5. Обеспечение по Договору с Финансовой организацией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45A50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 объект  финансовой аренды (лизинга), иное имущественное обеспечение, не менее 30% от суммы Договора с Финансовой организацией.</w:t>
            </w:r>
          </w:p>
        </w:tc>
      </w:tr>
      <w:tr w:rsidR="007B0C5E" w14:paraId="6F4F29C9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69008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6. Валюта договора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067E9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Рубль РФ.</w:t>
            </w:r>
          </w:p>
        </w:tc>
      </w:tr>
      <w:tr w:rsidR="007B0C5E" w14:paraId="5863F95A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03038C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7. Срок действия Поручительства 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BF1B1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 исходя из запрошенного срока предоставления Поручительства, но не более 120 календарных  дней  считая от даты указанной в договоре, заключенном между Заемщиком и Финансовой организацией, как</w:t>
            </w:r>
            <w:r w:rsidR="00AF12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окончательная дата исполнения Заемщиком своих обязательств.</w:t>
            </w:r>
          </w:p>
        </w:tc>
      </w:tr>
      <w:tr w:rsidR="007B0C5E" w14:paraId="5FA80E5A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61DAAC" w14:textId="77777777" w:rsidR="007B0C5E" w:rsidRDefault="00DD0AC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8. Дата начала действия Поручительства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EBE51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 даты заключения Договора поручительства, при условии оплаты вознаграждения Фонду в полном объеме в соответствии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  разделом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 Договора поручительства.</w:t>
            </w:r>
          </w:p>
        </w:tc>
      </w:tr>
      <w:tr w:rsidR="007B0C5E" w14:paraId="114BD7D4" w14:textId="77777777" w:rsidTr="00AF122A"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3B863C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9. Лимит суммы Поручительства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98914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Максимальный размер Поручительства: </w:t>
            </w:r>
            <w:r w:rsidR="009658DA">
              <w:rPr>
                <w:rFonts w:ascii="Times New Roman" w:hAnsi="Times New Roman"/>
                <w:sz w:val="21"/>
                <w:szCs w:val="21"/>
              </w:rPr>
              <w:t>25 000 000 (Двадцать пять миллионов) рублей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14:paraId="402CC9F0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Доля - до 70 (Семидесяти) % от или суммы обязательства по Договору с Финансовой организацией.</w:t>
            </w:r>
            <w:r w:rsidR="00930C3B">
              <w:rPr>
                <w:rStyle w:val="af2"/>
                <w:rFonts w:ascii="Times New Roman" w:hAnsi="Times New Roman"/>
                <w:color w:val="000000"/>
                <w:sz w:val="21"/>
                <w:szCs w:val="21"/>
              </w:rPr>
              <w:footnoteReference w:id="7"/>
            </w:r>
          </w:p>
        </w:tc>
      </w:tr>
      <w:tr w:rsidR="007B0C5E" w14:paraId="4DCF0C45" w14:textId="77777777" w:rsidTr="00AF122A">
        <w:trPr>
          <w:trHeight w:val="315"/>
        </w:trPr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A3991D" w14:textId="77777777" w:rsidR="007B0C5E" w:rsidRDefault="00DD0AC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10. Вознаграждение за Поручительство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5B0C0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0,75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%  годовых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от суммы Поручительства,  за фактический срок пользования (в днях);</w:t>
            </w:r>
          </w:p>
          <w:p w14:paraId="76CA669A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**При реструктуризации либо внесении изменений в условия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кредитных договоров, договоров займа, и иных договоров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т.ч. уже действующих),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по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действующим договорам поручительства с Фондом, в связи со сложной эпидемиологической ситуацией, введении режима функционирования «Повышенной готовность», в соответствии с Указом губернатора Магаданской области от 18.03.2020г. №44-у, вознаграждение за продление действия договора поручительства не взимается.</w:t>
            </w:r>
          </w:p>
        </w:tc>
      </w:tr>
      <w:tr w:rsidR="007B0C5E" w14:paraId="46738506" w14:textId="77777777" w:rsidTr="00AF122A">
        <w:trPr>
          <w:trHeight w:val="405"/>
        </w:trPr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168351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11. Порядок уплаты вознаграждения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88282" w14:textId="77777777" w:rsidR="007B0C5E" w:rsidRDefault="00DD0AC0" w:rsidP="00B65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Единовременно, в срок не позднее 5 (пяти) рабочих дней с момента заключения Договора поручительства путем перечисления денежных средств на расчетный счет Фонда.</w:t>
            </w:r>
          </w:p>
        </w:tc>
      </w:tr>
      <w:tr w:rsidR="007B0C5E" w14:paraId="7B4553C2" w14:textId="77777777" w:rsidTr="00AF122A">
        <w:trPr>
          <w:trHeight w:val="302"/>
        </w:trPr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C3222D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12. Требования к Заемщику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300DF" w14:textId="77777777" w:rsidR="007B0C5E" w:rsidRDefault="00DD0A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Требования к Заемщику для предоставления Поручительства, установлены разделом 4 настоящего Порядка.</w:t>
            </w:r>
          </w:p>
        </w:tc>
      </w:tr>
      <w:tr w:rsidR="007B0C5E" w14:paraId="30230EFF" w14:textId="77777777" w:rsidTr="00AF122A">
        <w:trPr>
          <w:trHeight w:val="375"/>
        </w:trPr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AB3722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13. Требования к Финансовой организации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EDE5B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Действующее Соглашение о сотрудничестве с Фондом;</w:t>
            </w:r>
          </w:p>
          <w:p w14:paraId="64551C1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Предоставление документации для предоставления поручительства в соответствии с настоящим Порядком.</w:t>
            </w:r>
          </w:p>
        </w:tc>
      </w:tr>
      <w:tr w:rsidR="007B0C5E" w14:paraId="4F73C7E4" w14:textId="77777777" w:rsidTr="00AF122A">
        <w:trPr>
          <w:trHeight w:val="225"/>
        </w:trPr>
        <w:tc>
          <w:tcPr>
            <w:tcW w:w="3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31D69" w14:textId="77777777" w:rsidR="007B0C5E" w:rsidRDefault="00DD0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14. Дополнительные требования (рекомендации)</w:t>
            </w:r>
          </w:p>
        </w:tc>
        <w:tc>
          <w:tcPr>
            <w:tcW w:w="1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C17A4" w14:textId="77777777" w:rsidR="007B0C5E" w:rsidRDefault="00DD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 решению </w:t>
            </w:r>
            <w:r>
              <w:rPr>
                <w:rFonts w:ascii="Times New Roman" w:hAnsi="Times New Roman"/>
                <w:sz w:val="21"/>
                <w:szCs w:val="21"/>
              </w:rPr>
              <w:t>Правления Фонда/Комиссии Фонда.</w:t>
            </w:r>
          </w:p>
        </w:tc>
      </w:tr>
      <w:tr w:rsidR="00E11CC6" w14:paraId="751E8C45" w14:textId="77777777" w:rsidTr="4CD43093">
        <w:tc>
          <w:tcPr>
            <w:tcW w:w="14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86373" w14:textId="77777777" w:rsidR="00E11CC6" w:rsidRDefault="00E11CC6" w:rsidP="00225FD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«Отмена формальностей» </w:t>
            </w:r>
          </w:p>
          <w:p w14:paraId="4D9C02A7" w14:textId="77777777" w:rsidR="00E11CC6" w:rsidRDefault="00E11CC6" w:rsidP="00225F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Поручительство для субъектов малого и среднего предпринимательства без проведения «двойного андеррайтинга» в соответствии с утвержденным механизмом АО «Корпорация МСП»</w:t>
            </w:r>
          </w:p>
        </w:tc>
      </w:tr>
      <w:tr w:rsidR="00E11CC6" w14:paraId="06FE499E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F81779" w14:textId="77777777" w:rsidR="00E11CC6" w:rsidRDefault="00E11CC6" w:rsidP="00225F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 Назначение поручительства Фонда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93FB7" w14:textId="77777777" w:rsidR="00E11CC6" w:rsidRDefault="00E11CC6" w:rsidP="00225FDC">
            <w:pPr>
              <w:pStyle w:val="ConsPlusNormal"/>
              <w:ind w:firstLine="567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Обеспечение исполнения части обязательств субъектов МСП и (или) организаций инфраструктуры поддержки, основанным на кредитных договорах, договорах займа, и иных договорах (</w:t>
            </w:r>
            <w:r>
              <w:rPr>
                <w:sz w:val="21"/>
                <w:szCs w:val="21"/>
              </w:rPr>
              <w:t xml:space="preserve">в т.ч. уже действующих),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заключившими с РГО соглашения о сотрудничестве.</w:t>
            </w:r>
          </w:p>
        </w:tc>
      </w:tr>
      <w:tr w:rsidR="00E11CC6" w14:paraId="7D7D2197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5AE8B8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 Направление деятельности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ECF23" w14:textId="77777777" w:rsidR="006772EE" w:rsidRPr="00930C3B" w:rsidRDefault="004B4E01" w:rsidP="00930C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Виды деятельности Заемщиков, в соответствии с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Федеральным законом от 24.07.2007 № 209-ФЗ</w:t>
            </w:r>
            <w:r w:rsidR="006772EE" w:rsidRPr="006772E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1CC6" w14:paraId="1244DF8E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EA0AE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3. Целевое использование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712BF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-инвестиции в основной капитал:</w:t>
            </w:r>
          </w:p>
          <w:p w14:paraId="63C6F390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-приобретение, ремонт, модернизация основных средств;</w:t>
            </w:r>
          </w:p>
          <w:p w14:paraId="627AD4C5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-создание материально-технической базы нового предприятия;</w:t>
            </w:r>
          </w:p>
          <w:p w14:paraId="1D417444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-внедрение новых технологий;</w:t>
            </w:r>
          </w:p>
          <w:p w14:paraId="7316215A" w14:textId="77777777" w:rsidR="00E11CC6" w:rsidRDefault="4CD43093" w:rsidP="4CD4309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-развитие научно-технической, инновационной  и энергоэффективной деятельности;</w:t>
            </w:r>
          </w:p>
          <w:p w14:paraId="330A72EE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-развитие экспортных операций и импортозамещения;</w:t>
            </w:r>
          </w:p>
          <w:p w14:paraId="32E7EA68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-рефинансирование и реструктуризация обязательств Заемщика, целевым назначением которых были инвестиции в основной капитал (при условии улучшения параметров финансирования в части  снижения % ставки, увеличения срока, изменения графика погашения и т.д.).</w:t>
            </w:r>
          </w:p>
          <w:p w14:paraId="06185860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-цели, связанные с финансированием текущей деятельности Заемщика:</w:t>
            </w:r>
          </w:p>
          <w:p w14:paraId="6F02FE04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-пополнение оборотных средств;</w:t>
            </w:r>
          </w:p>
          <w:p w14:paraId="60D7C08F" w14:textId="77777777" w:rsidR="00E11CC6" w:rsidRDefault="4CD43093" w:rsidP="4CD4309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-приобретение товарно-материальных ценностей, включая пополнение складских запасов;</w:t>
            </w:r>
          </w:p>
          <w:p w14:paraId="5003175F" w14:textId="77777777" w:rsidR="00E11CC6" w:rsidRDefault="4CD43093" w:rsidP="4CD4309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-приобретение сырья, материалов, полуфабрикатов, товаров, горюче смазочных материалов;</w:t>
            </w:r>
          </w:p>
          <w:p w14:paraId="21A48728" w14:textId="77777777" w:rsidR="00E11CC6" w:rsidRDefault="4CD43093" w:rsidP="4CD4309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-оплата услуг и работ; финансирование затрат на проведение сезонно-полевых работ;</w:t>
            </w:r>
          </w:p>
          <w:p w14:paraId="3FE1D5BC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-прочее финансирование некапитальных (операционных) затрат Заемщика;</w:t>
            </w:r>
          </w:p>
          <w:p w14:paraId="55D15CB8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-рефинансирование и реструктуризация кредитов, цели которых не относятся к инвестиционным;</w:t>
            </w:r>
          </w:p>
          <w:p w14:paraId="5BDEED5D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иные цели.</w:t>
            </w:r>
          </w:p>
        </w:tc>
      </w:tr>
      <w:tr w:rsidR="00E11CC6" w14:paraId="4D537D6A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410B19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4. Форма финансирования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3A6FC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кредит;</w:t>
            </w:r>
          </w:p>
          <w:p w14:paraId="4539D069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невозобновляемая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кредитная линия;</w:t>
            </w:r>
          </w:p>
          <w:p w14:paraId="55FD3531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возобновляемая кредитная линия;</w:t>
            </w:r>
          </w:p>
          <w:p w14:paraId="6DEE8BF7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овердрафт;</w:t>
            </w:r>
          </w:p>
          <w:p w14:paraId="737C6389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- </w:t>
            </w:r>
            <w:proofErr w:type="spellStart"/>
            <w:r w:rsidRPr="4CD43093">
              <w:rPr>
                <w:rFonts w:ascii="Times New Roman" w:hAnsi="Times New Roman"/>
                <w:sz w:val="21"/>
                <w:szCs w:val="21"/>
              </w:rPr>
              <w:t>займ</w:t>
            </w:r>
            <w:proofErr w:type="spellEnd"/>
            <w:r w:rsidRPr="4CD43093"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060372B0" w14:textId="77777777" w:rsidR="00E11CC6" w:rsidRDefault="4CD43093" w:rsidP="4CD4309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4CD43093">
              <w:rPr>
                <w:rFonts w:ascii="Times New Roman" w:hAnsi="Times New Roman"/>
                <w:sz w:val="21"/>
                <w:szCs w:val="21"/>
              </w:rPr>
              <w:t>-банковская гарантия</w:t>
            </w:r>
          </w:p>
        </w:tc>
      </w:tr>
      <w:tr w:rsidR="00E11CC6" w14:paraId="2B33583D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FF1D2F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5. Обеспечение по Договору с Финансовой организацией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F4719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в соответствии с условиями продуктов Финансовых организаций, допускается залог товарно-материальных ценностей и товаров в обороте в объеме до 30% от суммы обязательства Заемщика, при этом весь состав залога товарно-материальных ценностей и товаров в обороте подлежит обязательному страхованию;</w:t>
            </w:r>
          </w:p>
          <w:p w14:paraId="69277EAB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в случае реструктуризации задолженности имущественное обеспечение (кроме товарно-материальных ценностей и товаров в обороте) в части, не обеспечиваемой Поручительством, удовлетворяющее требованиям Финансовой организации. </w:t>
            </w:r>
          </w:p>
        </w:tc>
      </w:tr>
      <w:tr w:rsidR="00E11CC6" w14:paraId="247D2D2E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CCE823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6. Валюта договора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26799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Рубль РФ.</w:t>
            </w:r>
          </w:p>
        </w:tc>
      </w:tr>
      <w:tr w:rsidR="00E11CC6" w14:paraId="1429A998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3AF3F5" w14:textId="77777777" w:rsidR="00E11CC6" w:rsidRDefault="00E11CC6" w:rsidP="00225FD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7. Срок действия Поручительства 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DEB52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Определяется исходя из запрошенного срока предоставления Поручительства, но не более 120 календарных дней считая от даты указанной в договоре, заключенном между Заемщиком и Финансовой организацией, как</w:t>
            </w:r>
            <w:r w:rsidR="00930C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окончательная дата исполнения Заемщиком своих обязательств.</w:t>
            </w:r>
          </w:p>
        </w:tc>
      </w:tr>
      <w:tr w:rsidR="00E11CC6" w14:paraId="00688339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5BE8FD" w14:textId="77777777" w:rsidR="00E11CC6" w:rsidRDefault="00E11CC6" w:rsidP="00225FD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8. Дата начала действия Поручительства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F14C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 даты заключения Договора поручительства, при условии оплаты вознаграждения Фонду в полном объеме в соответствии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  разделом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2 Договора поручительства</w:t>
            </w:r>
          </w:p>
          <w:p w14:paraId="0106E414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11CC6" w14:paraId="6F4DE869" w14:textId="77777777" w:rsidTr="00AF122A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EDEC6" w14:textId="77777777" w:rsidR="00E11CC6" w:rsidRDefault="00E11CC6" w:rsidP="00225FD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9. Лимит суммы Поручительства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538B1" w14:textId="77777777" w:rsidR="00225FDC" w:rsidRPr="00930C3B" w:rsidRDefault="00930C3B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30C3B">
              <w:rPr>
                <w:rFonts w:ascii="Times New Roman" w:hAnsi="Times New Roman"/>
                <w:sz w:val="21"/>
                <w:szCs w:val="21"/>
              </w:rPr>
              <w:t>Поручительство предоставляется в размере от 5</w:t>
            </w:r>
            <w:r w:rsidR="009658DA">
              <w:rPr>
                <w:rFonts w:ascii="Times New Roman" w:hAnsi="Times New Roman"/>
                <w:sz w:val="21"/>
                <w:szCs w:val="21"/>
              </w:rPr>
              <w:t> 000 000</w:t>
            </w:r>
            <w:r w:rsidRPr="00930C3B">
              <w:rPr>
                <w:rFonts w:ascii="Times New Roman" w:hAnsi="Times New Roman"/>
                <w:sz w:val="21"/>
                <w:szCs w:val="21"/>
              </w:rPr>
              <w:t xml:space="preserve"> до </w:t>
            </w:r>
            <w:r w:rsidR="009658DA">
              <w:rPr>
                <w:rFonts w:ascii="Times New Roman" w:hAnsi="Times New Roman"/>
                <w:sz w:val="21"/>
                <w:szCs w:val="21"/>
              </w:rPr>
              <w:t>25 000 000 (Двадцать пять миллионов) рублей</w:t>
            </w:r>
            <w:r w:rsidRPr="00930C3B">
              <w:rPr>
                <w:rFonts w:ascii="Times New Roman" w:hAnsi="Times New Roman"/>
                <w:sz w:val="21"/>
                <w:szCs w:val="21"/>
              </w:rPr>
              <w:t xml:space="preserve">, а при наличии решения Правления АО «Корпорация «МСП» по соответствующим условиям допуска Банка-партнера к Механизму – от 0 до </w:t>
            </w:r>
            <w:r w:rsidR="009658DA">
              <w:rPr>
                <w:rFonts w:ascii="Times New Roman" w:hAnsi="Times New Roman"/>
                <w:sz w:val="21"/>
                <w:szCs w:val="21"/>
              </w:rPr>
              <w:t xml:space="preserve">25 000 000 (Двадцать пять миллионов) рублей, </w:t>
            </w:r>
            <w:r w:rsidR="00225FDC" w:rsidRPr="00930C3B">
              <w:rPr>
                <w:rFonts w:ascii="Times New Roman" w:hAnsi="Times New Roman"/>
                <w:sz w:val="21"/>
                <w:szCs w:val="21"/>
              </w:rPr>
              <w:t>но не более 7</w:t>
            </w:r>
            <w:r w:rsidRPr="00930C3B">
              <w:rPr>
                <w:rFonts w:ascii="Times New Roman" w:hAnsi="Times New Roman"/>
                <w:sz w:val="21"/>
                <w:szCs w:val="21"/>
              </w:rPr>
              <w:t>0</w:t>
            </w:r>
            <w:r w:rsidR="00225FDC" w:rsidRPr="00930C3B">
              <w:rPr>
                <w:rFonts w:ascii="Times New Roman" w:hAnsi="Times New Roman"/>
                <w:sz w:val="21"/>
                <w:szCs w:val="21"/>
              </w:rPr>
              <w:t xml:space="preserve"> (семидесяти) % от суммы обязательства при заключении Договора поручительства</w:t>
            </w:r>
            <w:r w:rsidRPr="00930C3B">
              <w:rPr>
                <w:rStyle w:val="af2"/>
                <w:rFonts w:ascii="Times New Roman" w:hAnsi="Times New Roman"/>
                <w:sz w:val="21"/>
                <w:szCs w:val="21"/>
              </w:rPr>
              <w:footnoteReference w:id="8"/>
            </w:r>
            <w:r w:rsidR="00225FDC" w:rsidRPr="00930C3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ECCBBCF" w14:textId="77777777" w:rsidR="00E11CC6" w:rsidRPr="00930C3B" w:rsidRDefault="4CD43093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30C3B">
              <w:rPr>
                <w:rFonts w:ascii="Times New Roman" w:hAnsi="Times New Roman"/>
                <w:sz w:val="21"/>
                <w:szCs w:val="21"/>
              </w:rPr>
              <w:t xml:space="preserve">Максимальный размер единовременно выдаваемого Поручительства: </w:t>
            </w:r>
            <w:r w:rsidR="009658DA">
              <w:rPr>
                <w:rFonts w:ascii="Times New Roman" w:hAnsi="Times New Roman"/>
                <w:sz w:val="21"/>
                <w:szCs w:val="21"/>
              </w:rPr>
              <w:t>25 000 000 (Двадцать пять миллионов) рублей</w:t>
            </w:r>
            <w:r w:rsidR="009658DA" w:rsidRPr="00930C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30C3B">
              <w:rPr>
                <w:rFonts w:ascii="Times New Roman" w:hAnsi="Times New Roman"/>
                <w:sz w:val="21"/>
                <w:szCs w:val="21"/>
              </w:rPr>
              <w:t>от суммы обязательства по Договору с Финансовой организацией.</w:t>
            </w:r>
          </w:p>
        </w:tc>
      </w:tr>
      <w:tr w:rsidR="00E11CC6" w14:paraId="7CB48087" w14:textId="77777777" w:rsidTr="00AF122A">
        <w:trPr>
          <w:trHeight w:val="31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D9F9C9" w14:textId="77777777" w:rsidR="00E11CC6" w:rsidRDefault="00E11CC6" w:rsidP="00225FD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10. Вознаграждение за Поручительство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04E64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5FDC">
              <w:rPr>
                <w:rFonts w:ascii="Times New Roman" w:hAnsi="Times New Roman"/>
                <w:b/>
                <w:bCs/>
                <w:sz w:val="21"/>
                <w:szCs w:val="21"/>
              </w:rPr>
              <w:t>1 %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годовых от суммы Поручительства, за фактический срок пользования (в днях)* для Заемщиков, ведущих деятельность в торговой отрасли.</w:t>
            </w:r>
          </w:p>
          <w:p w14:paraId="1EDC18EA" w14:textId="77777777" w:rsidR="00E11CC6" w:rsidRPr="00225FDC" w:rsidRDefault="00E11CC6" w:rsidP="00E11CC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0,75 %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годовых от суммы Поручительства, за фактический срок пользования (в днях) для прочих сфер деятельности</w:t>
            </w:r>
            <w:r w:rsidR="00225FD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11CC6" w14:paraId="634174F8" w14:textId="77777777" w:rsidTr="00AF122A">
        <w:trPr>
          <w:trHeight w:val="40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B3ABBC" w14:textId="77777777" w:rsidR="00E11CC6" w:rsidRDefault="00E11CC6" w:rsidP="00225FD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11. Порядок уплаты вознаграждения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02C55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Единовременно (если в договоре не предусмотрен иной порядок уплаты вознаграждения</w:t>
            </w:r>
            <w:r>
              <w:rPr>
                <w:rFonts w:ascii="Times New Roman" w:hAnsi="Times New Roman"/>
                <w:sz w:val="21"/>
                <w:szCs w:val="21"/>
              </w:rPr>
              <w:t>), в срок не позднее 5 (пяти) рабочих дней с момента заключения Договора поручительства путем перечисления денежных средств на расчетный счет Фонда.</w:t>
            </w:r>
          </w:p>
        </w:tc>
      </w:tr>
      <w:tr w:rsidR="00E11CC6" w14:paraId="2F7DE881" w14:textId="77777777" w:rsidTr="00AF122A">
        <w:trPr>
          <w:trHeight w:val="420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3141DB" w14:textId="77777777" w:rsidR="00E11CC6" w:rsidRDefault="00E11CC6" w:rsidP="00225FD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12. Требования к Заемщику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860C0" w14:textId="77777777" w:rsidR="00E11CC6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Требования к Заемщику для предоставления Поручительства, установлены разделом 4 настоящего Порядка.</w:t>
            </w:r>
          </w:p>
          <w:p w14:paraId="716478B1" w14:textId="77777777" w:rsidR="00225FDC" w:rsidRPr="004B4E01" w:rsidRDefault="00225FDC" w:rsidP="00225F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B4E01">
              <w:rPr>
                <w:rFonts w:ascii="Times New Roman" w:hAnsi="Times New Roman"/>
                <w:b/>
                <w:bCs/>
                <w:sz w:val="21"/>
                <w:szCs w:val="21"/>
              </w:rPr>
              <w:t>Перечень документов, предоставляемый в рамках настоящей программы</w:t>
            </w:r>
            <w:r w:rsidR="004B4E01" w:rsidRPr="004B4E0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: </w:t>
            </w:r>
          </w:p>
          <w:p w14:paraId="3677216D" w14:textId="77777777" w:rsidR="004B4E01" w:rsidRP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  <w:u w:val="single"/>
              </w:rPr>
            </w:pPr>
            <w:r w:rsidRPr="004B4E01">
              <w:rPr>
                <w:rFonts w:ascii="Times New Roman" w:hAnsi="Times New Roman"/>
                <w:i/>
                <w:iCs/>
                <w:sz w:val="21"/>
                <w:szCs w:val="21"/>
                <w:u w:val="single"/>
              </w:rPr>
              <w:t>Для индивидуальных предпринимателей:</w:t>
            </w:r>
          </w:p>
          <w:p w14:paraId="134A27A5" w14:textId="77777777" w:rsid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Свидетельство/лист записи (ОГРНИП);</w:t>
            </w:r>
          </w:p>
          <w:p w14:paraId="1EDF9EA3" w14:textId="77777777" w:rsid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ИНН;</w:t>
            </w:r>
          </w:p>
          <w:p w14:paraId="03D5A7D0" w14:textId="77777777" w:rsid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Выписка из ЕГРИП;</w:t>
            </w:r>
          </w:p>
          <w:p w14:paraId="36938CD0" w14:textId="77777777" w:rsid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Паспорт заявителя и представителя заявителя;</w:t>
            </w:r>
          </w:p>
          <w:p w14:paraId="558DCE85" w14:textId="77777777" w:rsid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Карточка образцов подписей и оттиска печати;</w:t>
            </w:r>
          </w:p>
          <w:p w14:paraId="3C389EAE" w14:textId="77777777" w:rsid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лицензия на право осуществления деятельностью, если такая подлежит лицензированию.</w:t>
            </w:r>
          </w:p>
          <w:p w14:paraId="632C554C" w14:textId="77777777" w:rsid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6D12784" w14:textId="77777777" w:rsidR="004B4E01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  <w:u w:val="single"/>
              </w:rPr>
            </w:pPr>
            <w:r w:rsidRPr="004B4E01">
              <w:rPr>
                <w:rFonts w:ascii="Times New Roman" w:hAnsi="Times New Roman"/>
                <w:i/>
                <w:iCs/>
                <w:sz w:val="21"/>
                <w:szCs w:val="21"/>
                <w:u w:val="single"/>
              </w:rPr>
              <w:t>Для юридических лиц:</w:t>
            </w:r>
          </w:p>
          <w:p w14:paraId="10E5C3CE" w14:textId="77777777" w:rsidR="004B4E01" w:rsidRDefault="004B4E01" w:rsidP="004B4E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- Свидетельство/лист записи (ОГРН);</w:t>
            </w:r>
          </w:p>
          <w:p w14:paraId="599568F0" w14:textId="77777777" w:rsidR="004B4E01" w:rsidRDefault="004B4E01" w:rsidP="004B4E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ИНН;</w:t>
            </w:r>
          </w:p>
          <w:p w14:paraId="53E79461" w14:textId="77777777" w:rsidR="004B4E01" w:rsidRDefault="004B4E01" w:rsidP="004B4E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Выписка из ЕГРЮЛ;</w:t>
            </w:r>
          </w:p>
          <w:p w14:paraId="76343B3B" w14:textId="77777777" w:rsidR="004B4E01" w:rsidRDefault="004B4E01" w:rsidP="004B4E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Устав;</w:t>
            </w:r>
          </w:p>
          <w:p w14:paraId="4CD13926" w14:textId="77777777" w:rsidR="004B4E01" w:rsidRDefault="004B4E01" w:rsidP="004B4E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Документы, подтверждающие полномочия органов управления юридического лица, в т.ч. руководителя;</w:t>
            </w:r>
          </w:p>
          <w:p w14:paraId="118A443E" w14:textId="77777777" w:rsidR="004B4E01" w:rsidRDefault="004B4E01" w:rsidP="004B4E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Копии паспортов учредителей, представителей юридического лица, в т.ч. единоличного исполнительного органа организации;</w:t>
            </w:r>
          </w:p>
          <w:p w14:paraId="0068C569" w14:textId="77777777" w:rsidR="004B4E01" w:rsidRDefault="004B4E01" w:rsidP="004B4E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Решения органов управления и коллегиальных исполнительных органов, подтверждающих право на заключение кредитной и обеспечительной сделок и одобрения этих сделок;</w:t>
            </w:r>
          </w:p>
          <w:p w14:paraId="4E69FA2D" w14:textId="77777777" w:rsidR="004B4E01" w:rsidRDefault="004B4E01" w:rsidP="004B4E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Карточка образцов подписей и оттиска печати;</w:t>
            </w:r>
          </w:p>
          <w:p w14:paraId="52AF708E" w14:textId="77777777" w:rsidR="003550F9" w:rsidRDefault="004B4E01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лицензия на право осуществления деятельностью, если такая подлежит лицензированию.</w:t>
            </w:r>
          </w:p>
        </w:tc>
      </w:tr>
      <w:tr w:rsidR="00E11CC6" w14:paraId="47DD3B76" w14:textId="77777777" w:rsidTr="00AF122A">
        <w:trPr>
          <w:trHeight w:val="37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4D6C71" w14:textId="77777777" w:rsidR="00E11CC6" w:rsidRDefault="00E11CC6" w:rsidP="00225FD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13. Требования к Финансовой организации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5DAC9" w14:textId="77777777" w:rsidR="00E11CC6" w:rsidRDefault="00E11CC6" w:rsidP="00225F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Действующее Соглашение о сотрудничестве с Фондом, </w:t>
            </w:r>
          </w:p>
          <w:p w14:paraId="3FE6F92E" w14:textId="77777777" w:rsidR="003550F9" w:rsidRDefault="00E11CC6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Предоставление документации для предоставления поручительства в соответствии с настоящим Порядком</w:t>
            </w:r>
            <w:r w:rsidR="005E29FF"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1AF24157" w14:textId="77777777" w:rsidR="005E29FF" w:rsidRDefault="005E29FF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930C3B">
              <w:rPr>
                <w:rFonts w:ascii="Times New Roman" w:hAnsi="Times New Roman"/>
                <w:sz w:val="21"/>
                <w:szCs w:val="21"/>
              </w:rPr>
              <w:t>решени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930C3B">
              <w:rPr>
                <w:rFonts w:ascii="Times New Roman" w:hAnsi="Times New Roman"/>
                <w:sz w:val="21"/>
                <w:szCs w:val="21"/>
              </w:rPr>
              <w:t xml:space="preserve"> Правления АО «Корпорация «МСП» по соответствующим условиям допуска Банка-партнера к Механизму – от 0 до </w:t>
            </w:r>
            <w:r w:rsidR="009658DA">
              <w:rPr>
                <w:rFonts w:ascii="Times New Roman" w:hAnsi="Times New Roman"/>
                <w:sz w:val="21"/>
                <w:szCs w:val="21"/>
              </w:rPr>
              <w:t>25</w:t>
            </w:r>
            <w:r w:rsidRPr="00930C3B">
              <w:rPr>
                <w:rFonts w:ascii="Times New Roman" w:hAnsi="Times New Roman"/>
                <w:sz w:val="21"/>
                <w:szCs w:val="21"/>
              </w:rPr>
              <w:t xml:space="preserve"> млн рублей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(при наличии).</w:t>
            </w:r>
          </w:p>
          <w:p w14:paraId="5AC16219" w14:textId="77777777" w:rsidR="00E11CC6" w:rsidRDefault="003550F9" w:rsidP="00225F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50F9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Финансовая организация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предоставляет Проект решения </w:t>
            </w:r>
            <w:r w:rsidRPr="003550F9">
              <w:rPr>
                <w:rFonts w:ascii="Times New Roman" w:hAnsi="Times New Roman"/>
              </w:rPr>
              <w:t>или подтверждение принятия решения с указанием всех условий со всеми изменениями, вносимыми в решение с момента его принятия до момента направления заявки в Фонд</w:t>
            </w:r>
          </w:p>
        </w:tc>
      </w:tr>
      <w:tr w:rsidR="00E11CC6" w14:paraId="0DC75154" w14:textId="77777777" w:rsidTr="00AF122A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3F0AAB" w14:textId="77777777" w:rsidR="00E11CC6" w:rsidRDefault="00E11CC6" w:rsidP="00225FD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 Дополнительные требования (рекомендации)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8EBB5" w14:textId="77777777" w:rsidR="00E11CC6" w:rsidRDefault="4CD43093" w:rsidP="4CD43093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 w:rsidRPr="4CD43093">
              <w:rPr>
                <w:rFonts w:ascii="Times New Roman" w:hAnsi="Times New Roman"/>
                <w:sz w:val="21"/>
                <w:szCs w:val="21"/>
              </w:rPr>
              <w:t>По решению Правления Фонда/Комиссии Фонда.</w:t>
            </w:r>
          </w:p>
        </w:tc>
      </w:tr>
      <w:tr w:rsidR="005E29FF" w14:paraId="3DA652E7" w14:textId="77777777" w:rsidTr="00405A12">
        <w:trPr>
          <w:trHeight w:val="225"/>
        </w:trPr>
        <w:tc>
          <w:tcPr>
            <w:tcW w:w="14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7BD70" w14:textId="77777777" w:rsidR="005E29FF" w:rsidRDefault="005E29FF" w:rsidP="005E29FF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«Профессионал» </w:t>
            </w:r>
          </w:p>
          <w:p w14:paraId="1C7B34D3" w14:textId="77777777" w:rsidR="005E29FF" w:rsidRPr="4CD43093" w:rsidRDefault="005E29FF" w:rsidP="005E29F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Поручительство для физических лиц, </w:t>
            </w:r>
            <w:r w:rsidRPr="005E29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применяющих специальный налоговый </w:t>
            </w:r>
            <w:hyperlink r:id="rId11" w:anchor="dst0" w:history="1">
              <w:r w:rsidRPr="005E29FF">
                <w:rPr>
                  <w:rStyle w:val="af5"/>
                  <w:rFonts w:ascii="Times New Roman" w:hAnsi="Times New Roman"/>
                  <w:b/>
                  <w:bCs/>
                  <w:color w:val="000000"/>
                  <w:sz w:val="28"/>
                  <w:szCs w:val="28"/>
                  <w:u w:val="none"/>
                </w:rPr>
                <w:t>режим</w:t>
              </w:r>
            </w:hyperlink>
            <w:r w:rsidRPr="005E29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«Налог на профессиональный доход»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(самозанятых граждан)</w:t>
            </w:r>
          </w:p>
        </w:tc>
      </w:tr>
      <w:tr w:rsidR="005E29FF" w14:paraId="0061601C" w14:textId="77777777" w:rsidTr="00AF122A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C73000" w14:textId="77777777" w:rsidR="005E29FF" w:rsidRDefault="005E29FF" w:rsidP="005E29F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 Назначение поручительства Фонда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93FCC" w14:textId="77777777" w:rsidR="005E29FF" w:rsidRPr="005E29FF" w:rsidRDefault="005E29FF" w:rsidP="005E29FF">
            <w:pPr>
              <w:pStyle w:val="ConsPlusNormal"/>
              <w:ind w:firstLine="567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Обеспечение исполнения части обязательств самозанятых граждан, основанных на кредитных договорах, договорах займа, и иных договорах (</w:t>
            </w:r>
            <w:r>
              <w:rPr>
                <w:sz w:val="21"/>
                <w:szCs w:val="21"/>
              </w:rPr>
              <w:t xml:space="preserve">в т.ч. уже действующих),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 и организаций инфраструктуры поддержки, заключившими с Фондом соглашения о сотрудничестве.</w:t>
            </w:r>
          </w:p>
        </w:tc>
      </w:tr>
      <w:tr w:rsidR="005E29FF" w14:paraId="474E6B2A" w14:textId="77777777" w:rsidTr="00AF122A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0D456" w14:textId="77777777" w:rsidR="005E29FF" w:rsidRDefault="005E29FF" w:rsidP="005E29F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 Направление деятельности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EA9A1" w14:textId="77777777" w:rsidR="005E29FF" w:rsidRDefault="005E29FF" w:rsidP="005E29FF">
            <w:pPr>
              <w:pStyle w:val="ConsPlusNormal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 xml:space="preserve">Виды деятельности Заемщиков, в соответствии с </w:t>
            </w:r>
            <w:r>
              <w:rPr>
                <w:sz w:val="21"/>
                <w:szCs w:val="21"/>
                <w:lang w:eastAsia="ru-RU"/>
              </w:rPr>
              <w:t>Федеральным законом от 24.07.2007 № 209-ФЗ и</w:t>
            </w:r>
            <w:r w:rsidRPr="006772EE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 xml:space="preserve">Федеральным законом от </w:t>
            </w:r>
            <w:r w:rsidRPr="005E29FF">
              <w:rPr>
                <w:color w:val="202124"/>
                <w:sz w:val="21"/>
                <w:szCs w:val="21"/>
                <w:shd w:val="clear" w:color="auto" w:fill="FFFFFF"/>
              </w:rPr>
              <w:t>27.11.18 № 422</w:t>
            </w:r>
            <w:r w:rsidRPr="005E29FF">
              <w:rPr>
                <w:color w:val="202124"/>
                <w:sz w:val="21"/>
                <w:szCs w:val="21"/>
                <w:shd w:val="clear" w:color="auto" w:fill="FFFFFF"/>
              </w:rPr>
              <w:noBreakHyphen/>
              <w:t>ФЗ</w:t>
            </w:r>
          </w:p>
        </w:tc>
      </w:tr>
      <w:tr w:rsidR="006241BB" w14:paraId="5E6C98AD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67216C2" w14:textId="77777777" w:rsidR="006241BB" w:rsidRPr="006241BB" w:rsidRDefault="006241BB" w:rsidP="006241B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3. Целевое использование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FC48E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-инвестиции в основной капитал:</w:t>
            </w:r>
          </w:p>
          <w:p w14:paraId="00843848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-приобретение, ремонт, модернизация основных средств;</w:t>
            </w:r>
          </w:p>
          <w:p w14:paraId="6B6FDA94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-создание материально-технической базы нового предприятия;</w:t>
            </w:r>
          </w:p>
          <w:p w14:paraId="3D2147FC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-внедрение новых технологий;</w:t>
            </w:r>
          </w:p>
          <w:p w14:paraId="40D36EAE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-развитие научно-технической, инновационной  и энергоэффективной деятельности;</w:t>
            </w:r>
          </w:p>
          <w:p w14:paraId="0A49E4C7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-развитие экспортных операций и импортозамещения;</w:t>
            </w:r>
          </w:p>
          <w:p w14:paraId="4FDA586B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-рефинансирование и реструктуризация обязательств Заемщика, целевым назначением которых были инвестиции в основной капитал (при условии улучшения параметров финансирования в части  снижения % ставки, увеличения срока, изменения графика погашения и т.д.).</w:t>
            </w:r>
          </w:p>
          <w:p w14:paraId="067EEE92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-цели, связанные с финансированием текущей деятельности Заемщика:</w:t>
            </w:r>
          </w:p>
          <w:p w14:paraId="4E930784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-пополнение оборотных средств;</w:t>
            </w:r>
          </w:p>
          <w:p w14:paraId="799440CB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-приобретение товарно-материальных ценностей, включая пополнение складских запасов;</w:t>
            </w:r>
          </w:p>
          <w:p w14:paraId="4786B6E3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-приобретение сырья, материалов, полуфабрикатов, товаров, горюче смазочных материалов;</w:t>
            </w:r>
          </w:p>
          <w:p w14:paraId="16230825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lastRenderedPageBreak/>
              <w:t>-оплата услуг и работ; финансирование затрат на проведение сезонно-полевых работ;</w:t>
            </w:r>
          </w:p>
          <w:p w14:paraId="58FC3993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-прочее финансирование некапитальных (операционных) затрат Заемщика;</w:t>
            </w:r>
          </w:p>
          <w:p w14:paraId="5F3996D7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-рефинансирование и реструктуризация кредитов, цели которых не относятся к инвестиционным</w:t>
            </w:r>
            <w:r>
              <w:rPr>
                <w:sz w:val="21"/>
                <w:szCs w:val="21"/>
              </w:rPr>
              <w:t>, связанных с осуществлением предпринимательской деятельности</w:t>
            </w:r>
            <w:r w:rsidRPr="006241BB">
              <w:rPr>
                <w:sz w:val="21"/>
                <w:szCs w:val="21"/>
              </w:rPr>
              <w:t>;</w:t>
            </w:r>
          </w:p>
          <w:p w14:paraId="3F5C9929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- иные цели.</w:t>
            </w:r>
          </w:p>
        </w:tc>
      </w:tr>
      <w:tr w:rsidR="006241BB" w14:paraId="65D78B41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72A1C70" w14:textId="77777777" w:rsidR="006241BB" w:rsidRPr="006241BB" w:rsidRDefault="006241BB" w:rsidP="006241B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4. Форма финансирования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1A444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кредит;</w:t>
            </w:r>
          </w:p>
          <w:p w14:paraId="6F57ABA7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невозобновляемая</w:t>
            </w:r>
            <w:proofErr w:type="spellEnd"/>
            <w:r>
              <w:rPr>
                <w:sz w:val="21"/>
                <w:szCs w:val="21"/>
              </w:rPr>
              <w:t xml:space="preserve"> кредитная линия;</w:t>
            </w:r>
          </w:p>
          <w:p w14:paraId="116115B0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возобновляемая кредитная линия;</w:t>
            </w:r>
          </w:p>
          <w:p w14:paraId="5489C9B1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овердрафт;</w:t>
            </w:r>
          </w:p>
          <w:p w14:paraId="450B7373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4CD43093">
              <w:rPr>
                <w:sz w:val="21"/>
                <w:szCs w:val="21"/>
              </w:rPr>
              <w:t xml:space="preserve">- </w:t>
            </w:r>
            <w:proofErr w:type="spellStart"/>
            <w:r w:rsidRPr="4CD43093">
              <w:rPr>
                <w:sz w:val="21"/>
                <w:szCs w:val="21"/>
              </w:rPr>
              <w:t>займ</w:t>
            </w:r>
            <w:proofErr w:type="spellEnd"/>
            <w:r w:rsidRPr="4CD43093">
              <w:rPr>
                <w:sz w:val="21"/>
                <w:szCs w:val="21"/>
              </w:rPr>
              <w:t>;</w:t>
            </w:r>
          </w:p>
          <w:p w14:paraId="6358EF0C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4CD43093">
              <w:rPr>
                <w:sz w:val="21"/>
                <w:szCs w:val="21"/>
              </w:rPr>
              <w:t>-банковская гарантия</w:t>
            </w:r>
          </w:p>
        </w:tc>
      </w:tr>
      <w:tr w:rsidR="006241BB" w14:paraId="3C4C8643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9062C09" w14:textId="77777777" w:rsidR="006241BB" w:rsidRPr="006241BB" w:rsidRDefault="006241BB" w:rsidP="006241B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5. Обеспечение по Договору с Финансовой организацией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40C92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 соответствии с условиями продуктов Финансовых организаций, допускается залог товарно-материальных ценностей и товаров в обороте в объеме до 30% от суммы обязательства Заемщика, при этом весь состав залога товарно-материальных ценностей и товаров в обороте подлежит обязательному страхованию;</w:t>
            </w:r>
          </w:p>
          <w:p w14:paraId="0DF2F277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 случае реструктуризации задолженности имущественное обеспечение (кроме товарно-материальных ценностей и товаров в обороте) в части, не обеспечиваемой Поручительством, удовлетворяющее требованиям Финансовой организации. </w:t>
            </w:r>
          </w:p>
        </w:tc>
      </w:tr>
      <w:tr w:rsidR="006241BB" w14:paraId="2145A60F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EC799AC" w14:textId="77777777" w:rsidR="006241BB" w:rsidRDefault="006241BB" w:rsidP="006241B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6. Валюта договора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F3374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Рубль РФ.</w:t>
            </w:r>
          </w:p>
        </w:tc>
      </w:tr>
      <w:tr w:rsidR="006241BB" w14:paraId="7CAE343B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8005AC7" w14:textId="77777777" w:rsidR="006241BB" w:rsidRDefault="006241BB" w:rsidP="00CF595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7. Срок действия Поручительства 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A74928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Определяется исходя из запрошенного срока предоставления Поручительства, но не более 120 календарных дней считая от даты указанной в договоре, заключенном между Заемщиком и Финансовой организацией, как окончательная дата исполнения Заемщиком своих обязательств.</w:t>
            </w:r>
          </w:p>
        </w:tc>
      </w:tr>
      <w:tr w:rsidR="006241BB" w14:paraId="552F2702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4216BE2F" w14:textId="77777777" w:rsidR="006241BB" w:rsidRPr="006241BB" w:rsidRDefault="006241BB" w:rsidP="00CF595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8. Дата начала действия Поручительства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AE990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даты заключения Договора поручительства, при условии оплаты вознаграждения Фонду в полном объеме в соответствии </w:t>
            </w:r>
            <w:proofErr w:type="gramStart"/>
            <w:r>
              <w:rPr>
                <w:sz w:val="21"/>
                <w:szCs w:val="21"/>
              </w:rPr>
              <w:t>с  разделом</w:t>
            </w:r>
            <w:proofErr w:type="gramEnd"/>
            <w:r>
              <w:rPr>
                <w:sz w:val="21"/>
                <w:szCs w:val="21"/>
              </w:rPr>
              <w:t xml:space="preserve"> 2 Договора поручительства</w:t>
            </w:r>
          </w:p>
        </w:tc>
      </w:tr>
      <w:tr w:rsidR="006241BB" w14:paraId="19569353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CF84E92" w14:textId="77777777" w:rsidR="006241BB" w:rsidRDefault="006241BB" w:rsidP="00CF595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9. Лимит суммы Поручительства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AFE86" w14:textId="77777777" w:rsidR="006241BB" w:rsidRPr="00930C3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930C3B">
              <w:rPr>
                <w:sz w:val="21"/>
                <w:szCs w:val="21"/>
              </w:rPr>
              <w:t>Поручительство предоставляется до 2</w:t>
            </w:r>
            <w:r w:rsidR="009658DA">
              <w:rPr>
                <w:sz w:val="21"/>
                <w:szCs w:val="21"/>
              </w:rPr>
              <w:t>5</w:t>
            </w:r>
            <w:r w:rsidRPr="00930C3B">
              <w:rPr>
                <w:sz w:val="21"/>
                <w:szCs w:val="21"/>
              </w:rPr>
              <w:t xml:space="preserve"> млн рублей, но не более 70 (семидесяти) % от суммы обязательства при заключении Договора поручительства</w:t>
            </w:r>
            <w:r w:rsidRPr="006241BB">
              <w:rPr>
                <w:rStyle w:val="af2"/>
                <w:sz w:val="20"/>
                <w:szCs w:val="20"/>
              </w:rPr>
              <w:footnoteReference w:id="9"/>
            </w:r>
            <w:r w:rsidRPr="006241BB">
              <w:rPr>
                <w:sz w:val="20"/>
                <w:szCs w:val="20"/>
                <w:vertAlign w:val="superscript"/>
              </w:rPr>
              <w:t>.</w:t>
            </w:r>
          </w:p>
          <w:p w14:paraId="4E331918" w14:textId="77777777" w:rsidR="006241BB" w:rsidRPr="00930C3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930C3B">
              <w:rPr>
                <w:sz w:val="21"/>
                <w:szCs w:val="21"/>
              </w:rPr>
              <w:t xml:space="preserve">Максимальный размер единовременно выдаваемого Поручительства: </w:t>
            </w:r>
            <w:r w:rsidR="009658DA">
              <w:rPr>
                <w:sz w:val="21"/>
                <w:szCs w:val="21"/>
              </w:rPr>
              <w:t>25 000 000 (Двадцать пять миллионов) рублей</w:t>
            </w:r>
            <w:r w:rsidR="009658DA" w:rsidRPr="00930C3B">
              <w:rPr>
                <w:sz w:val="21"/>
                <w:szCs w:val="21"/>
              </w:rPr>
              <w:t xml:space="preserve"> </w:t>
            </w:r>
            <w:r w:rsidRPr="00930C3B">
              <w:rPr>
                <w:sz w:val="21"/>
                <w:szCs w:val="21"/>
              </w:rPr>
              <w:t>от суммы обязательства по Договору с Финансовой организацией.</w:t>
            </w:r>
          </w:p>
        </w:tc>
      </w:tr>
      <w:tr w:rsidR="006241BB" w14:paraId="636FC93A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95E9652" w14:textId="77777777" w:rsidR="006241BB" w:rsidRPr="006241BB" w:rsidRDefault="006241BB" w:rsidP="00CF595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10. Вознаграждение за Поручительство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97FFD" w14:textId="77777777" w:rsidR="006241BB" w:rsidRPr="00225FDC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0,5 </w:t>
            </w:r>
            <w:r w:rsidRPr="006241BB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годовых от суммы Поручительства, за фактический срок пользования (в </w:t>
            </w:r>
            <w:proofErr w:type="gramStart"/>
            <w:r>
              <w:rPr>
                <w:sz w:val="21"/>
                <w:szCs w:val="21"/>
              </w:rPr>
              <w:t>днях)*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</w:tr>
      <w:tr w:rsidR="006241BB" w14:paraId="506F4D76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2879860" w14:textId="77777777" w:rsidR="006241BB" w:rsidRPr="006241BB" w:rsidRDefault="006241BB" w:rsidP="00CF595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11. Порядок уплаты вознаграждения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D80B4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 w:rsidRPr="006241BB">
              <w:rPr>
                <w:sz w:val="21"/>
                <w:szCs w:val="21"/>
              </w:rPr>
              <w:t>Единовременно (если в договоре не предусмотрен иной порядок уплаты вознаграждения</w:t>
            </w:r>
            <w:r>
              <w:rPr>
                <w:sz w:val="21"/>
                <w:szCs w:val="21"/>
              </w:rPr>
              <w:t>), в срок не позднее 5 (пяти) рабочих дней с момента заключения Договора поручительства путем перечисления денежных средств на расчетный счет Фонда.</w:t>
            </w:r>
          </w:p>
        </w:tc>
      </w:tr>
      <w:tr w:rsidR="006241BB" w14:paraId="410CD424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8FB7A10" w14:textId="77777777" w:rsidR="006241BB" w:rsidRPr="006241BB" w:rsidRDefault="006241BB" w:rsidP="00CF595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12. Требования к Заемщику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69B9E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Требования к Заемщику для предоставления Поручительства, установлены разделом 4 настоящего Порядка.</w:t>
            </w:r>
          </w:p>
        </w:tc>
      </w:tr>
      <w:tr w:rsidR="006241BB" w14:paraId="4A8A332B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4333775" w14:textId="77777777" w:rsidR="006241BB" w:rsidRDefault="006241BB" w:rsidP="00CF595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13. Требования к Финансовой организации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336D4" w14:textId="77777777" w:rsidR="006241BB" w:rsidRP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Действующее Соглашение о сотрудничестве с Фондом, </w:t>
            </w:r>
          </w:p>
          <w:p w14:paraId="36BB4D1D" w14:textId="77777777" w:rsidR="006241BB" w:rsidRDefault="006241BB" w:rsidP="006241B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241BB">
              <w:rPr>
                <w:sz w:val="21"/>
                <w:szCs w:val="21"/>
              </w:rPr>
              <w:t>Финансовая организация</w:t>
            </w:r>
            <w:r>
              <w:rPr>
                <w:sz w:val="21"/>
                <w:szCs w:val="21"/>
              </w:rPr>
              <w:t xml:space="preserve"> предоставляет Проект решения </w:t>
            </w:r>
            <w:r w:rsidRPr="006241BB">
              <w:rPr>
                <w:sz w:val="21"/>
                <w:szCs w:val="21"/>
              </w:rPr>
              <w:t>или подтверждение принятия решения с указанием всех условий со всеми изменениями, вносимыми в решение с момента его принятия до момента направления заявки в Фонд</w:t>
            </w:r>
          </w:p>
        </w:tc>
      </w:tr>
      <w:tr w:rsidR="006241BB" w14:paraId="53E3A990" w14:textId="77777777" w:rsidTr="006241BB">
        <w:trPr>
          <w:trHeight w:val="225"/>
        </w:trPr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32D9C619" w14:textId="77777777" w:rsidR="006241BB" w:rsidRDefault="006241BB" w:rsidP="00CF595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 Дополнительные требования (рекомендации)</w:t>
            </w:r>
          </w:p>
        </w:tc>
        <w:tc>
          <w:tcPr>
            <w:tcW w:w="1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17FE0" w14:textId="77777777" w:rsidR="006241BB" w:rsidRPr="006241BB" w:rsidRDefault="006241BB" w:rsidP="00CF595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241BB">
              <w:rPr>
                <w:rFonts w:ascii="Times New Roman" w:eastAsia="Times New Roman" w:hAnsi="Times New Roman"/>
                <w:sz w:val="21"/>
                <w:szCs w:val="21"/>
              </w:rPr>
              <w:t>По решению Правления Фонда/Комиссии Фонда.</w:t>
            </w:r>
          </w:p>
        </w:tc>
      </w:tr>
    </w:tbl>
    <w:p w14:paraId="5FECD672" w14:textId="77777777" w:rsidR="00E11CC6" w:rsidRDefault="00E11CC6" w:rsidP="00E11CC6">
      <w:pPr>
        <w:jc w:val="both"/>
      </w:pPr>
    </w:p>
    <w:sectPr w:rsidR="00E11CC6" w:rsidSect="0092728D">
      <w:footerReference w:type="default" r:id="rId12"/>
      <w:pgSz w:w="16838" w:h="11906" w:orient="landscape"/>
      <w:pgMar w:top="567" w:right="567" w:bottom="765" w:left="1134" w:header="0" w:footer="709" w:gutter="0"/>
      <w:pgNumType w:start="2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93FE" w14:textId="77777777" w:rsidR="00E20F73" w:rsidRDefault="00E20F73">
      <w:pPr>
        <w:spacing w:after="0" w:line="240" w:lineRule="auto"/>
      </w:pPr>
      <w:r>
        <w:separator/>
      </w:r>
    </w:p>
  </w:endnote>
  <w:endnote w:type="continuationSeparator" w:id="0">
    <w:p w14:paraId="06BE010B" w14:textId="77777777" w:rsidR="00E20F73" w:rsidRDefault="00E2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5EE" w14:textId="77777777" w:rsidR="00310D9A" w:rsidRDefault="00263408">
    <w:pPr>
      <w:pStyle w:val="ad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310D9A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121868">
      <w:rPr>
        <w:rFonts w:ascii="Times New Roman" w:hAnsi="Times New Roman"/>
        <w:noProof/>
      </w:rPr>
      <w:t>27</w:t>
    </w:r>
    <w:r>
      <w:rPr>
        <w:rFonts w:ascii="Times New Roman" w:hAnsi="Times New Roman"/>
      </w:rPr>
      <w:fldChar w:fldCharType="end"/>
    </w:r>
  </w:p>
  <w:p w14:paraId="0EBD360C" w14:textId="77777777" w:rsidR="00310D9A" w:rsidRDefault="00310D9A">
    <w:pPr>
      <w:pStyle w:val="ad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CB27" w14:textId="77777777" w:rsidR="00E20F73" w:rsidRDefault="00E20F73">
      <w:pPr>
        <w:spacing w:after="0" w:line="240" w:lineRule="auto"/>
      </w:pPr>
      <w:r>
        <w:separator/>
      </w:r>
    </w:p>
  </w:footnote>
  <w:footnote w:type="continuationSeparator" w:id="0">
    <w:p w14:paraId="29069C49" w14:textId="77777777" w:rsidR="00E20F73" w:rsidRDefault="00E20F73">
      <w:pPr>
        <w:spacing w:after="0" w:line="240" w:lineRule="auto"/>
      </w:pPr>
      <w:r>
        <w:continuationSeparator/>
      </w:r>
    </w:p>
  </w:footnote>
  <w:footnote w:id="1">
    <w:p w14:paraId="243EB6B7" w14:textId="77777777" w:rsidR="00310D9A" w:rsidRPr="008F0686" w:rsidRDefault="00310D9A" w:rsidP="00310D9A">
      <w:pPr>
        <w:pStyle w:val="ae"/>
        <w:tabs>
          <w:tab w:val="left" w:pos="1134"/>
        </w:tabs>
        <w:spacing w:after="0"/>
        <w:ind w:left="0"/>
        <w:jc w:val="both"/>
        <w:rPr>
          <w:rFonts w:ascii="Times New Roman" w:eastAsia="DejaVu Sans" w:hAnsi="Times New Roman"/>
          <w:sz w:val="21"/>
          <w:szCs w:val="21"/>
        </w:rPr>
      </w:pPr>
      <w:r>
        <w:rPr>
          <w:rStyle w:val="af2"/>
        </w:rPr>
        <w:footnoteRef/>
      </w:r>
      <w:r>
        <w:t xml:space="preserve"> </w:t>
      </w:r>
      <w:r w:rsidRPr="00310D9A">
        <w:rPr>
          <w:rFonts w:ascii="Times New Roman" w:hAnsi="Times New Roman"/>
          <w:sz w:val="18"/>
          <w:szCs w:val="18"/>
        </w:rPr>
        <w:t>Действует при</w:t>
      </w:r>
      <w:r w:rsidRPr="00310D9A">
        <w:rPr>
          <w:rFonts w:ascii="Times New Roman" w:hAnsi="Times New Roman"/>
          <w:sz w:val="18"/>
          <w:szCs w:val="18"/>
          <w:lang w:eastAsia="ru-RU"/>
        </w:rPr>
        <w:t xml:space="preserve"> введении режима повышенной готовности или режима чрезвычайной ситуации</w:t>
      </w:r>
      <w:r w:rsidRPr="008F0686">
        <w:rPr>
          <w:rFonts w:ascii="Times New Roman" w:hAnsi="Times New Roman"/>
          <w:b/>
          <w:sz w:val="21"/>
          <w:szCs w:val="21"/>
        </w:rPr>
        <w:t xml:space="preserve"> </w:t>
      </w:r>
      <w:r w:rsidRPr="00896208">
        <w:rPr>
          <w:rFonts w:ascii="Times New Roman" w:hAnsi="Times New Roman"/>
          <w:bCs/>
          <w:sz w:val="18"/>
          <w:szCs w:val="18"/>
        </w:rPr>
        <w:t>на территории Магаданской области</w:t>
      </w:r>
    </w:p>
    <w:p w14:paraId="14F451D1" w14:textId="77777777" w:rsidR="00310D9A" w:rsidRDefault="00310D9A">
      <w:pPr>
        <w:pStyle w:val="af3"/>
      </w:pPr>
    </w:p>
  </w:footnote>
  <w:footnote w:id="2">
    <w:p w14:paraId="7BF36F67" w14:textId="77777777" w:rsidR="00896208" w:rsidRPr="00896208" w:rsidRDefault="00896208" w:rsidP="008962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896208">
        <w:rPr>
          <w:rStyle w:val="af2"/>
          <w:rFonts w:ascii="Times New Roman" w:hAnsi="Times New Roman"/>
          <w:sz w:val="18"/>
          <w:szCs w:val="18"/>
        </w:rPr>
        <w:footnoteRef/>
      </w:r>
      <w:r w:rsidRPr="00896208">
        <w:rPr>
          <w:rFonts w:ascii="Times New Roman" w:hAnsi="Times New Roman"/>
          <w:sz w:val="18"/>
          <w:szCs w:val="18"/>
        </w:rPr>
        <w:t xml:space="preserve"> </w:t>
      </w:r>
      <w:r w:rsidRPr="00896208">
        <w:rPr>
          <w:rFonts w:ascii="Times New Roman" w:hAnsi="Times New Roman"/>
          <w:sz w:val="18"/>
          <w:szCs w:val="18"/>
          <w:lang w:eastAsia="ru-RU"/>
        </w:rP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и (или) независимой гарантии в отношении Заёмщика не может превышать 80% от суммы обязательств по такому договору, но не более 15% гарантийного капитала Фонда в отношении всех договоров поручительств и (или) независимых гарантий, действующих в отношении одного Заёмщика.</w:t>
      </w:r>
    </w:p>
    <w:p w14:paraId="4505B043" w14:textId="77777777" w:rsidR="00896208" w:rsidRDefault="00896208">
      <w:pPr>
        <w:pStyle w:val="af3"/>
      </w:pPr>
    </w:p>
  </w:footnote>
  <w:footnote w:id="3">
    <w:p w14:paraId="0647DF46" w14:textId="77777777" w:rsidR="00AF122A" w:rsidRDefault="00AF122A">
      <w:pPr>
        <w:pStyle w:val="af3"/>
      </w:pPr>
      <w:r>
        <w:rPr>
          <w:rStyle w:val="af2"/>
        </w:rPr>
        <w:footnoteRef/>
      </w:r>
      <w:r>
        <w:t xml:space="preserve"> </w:t>
      </w:r>
      <w:r w:rsidRPr="00896208">
        <w:rPr>
          <w:sz w:val="18"/>
          <w:szCs w:val="18"/>
          <w:lang w:eastAsia="ru-RU"/>
        </w:rP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и (или) независимой гарантии в отношении Заёмщика не может превышать 80% от суммы обязательств по такому договору, но не более 15% гарантийного капитала Фонда в отношении всех договоров поручительств и (или) независимых гарантий, действующих в отношении одного Заёмщика.</w:t>
      </w:r>
    </w:p>
  </w:footnote>
  <w:footnote w:id="4">
    <w:p w14:paraId="0E4D273F" w14:textId="77777777" w:rsidR="00AF122A" w:rsidRDefault="00AF122A">
      <w:pPr>
        <w:pStyle w:val="af3"/>
      </w:pPr>
      <w:r>
        <w:rPr>
          <w:rStyle w:val="af2"/>
        </w:rPr>
        <w:footnoteRef/>
      </w:r>
      <w:r>
        <w:t xml:space="preserve"> </w:t>
      </w:r>
      <w:r w:rsidRPr="00896208">
        <w:rPr>
          <w:sz w:val="18"/>
          <w:szCs w:val="18"/>
          <w:lang w:eastAsia="ru-RU"/>
        </w:rP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и (или) независимой гарантии в отношении Заёмщика не может превышать 80% от суммы обязательств по такому договору, но не более 15% гарантийного капитала Фонда в отношении всех договоров поручительств и (или) независимых гарантий, действующих в отношении одного Заёмщика.</w:t>
      </w:r>
    </w:p>
  </w:footnote>
  <w:footnote w:id="5">
    <w:p w14:paraId="40E752CF" w14:textId="77777777" w:rsidR="00AF122A" w:rsidRDefault="00AF122A">
      <w:pPr>
        <w:pStyle w:val="af3"/>
      </w:pPr>
      <w:r>
        <w:rPr>
          <w:rStyle w:val="af2"/>
        </w:rPr>
        <w:footnoteRef/>
      </w:r>
      <w:r>
        <w:t xml:space="preserve"> </w:t>
      </w:r>
      <w:r w:rsidRPr="00896208">
        <w:rPr>
          <w:sz w:val="18"/>
          <w:szCs w:val="18"/>
          <w:lang w:eastAsia="ru-RU"/>
        </w:rP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и (или) независимой гарантии в отношении Заёмщика не может превышать 80% от суммы обязательств по такому договору, но не более 15% гарантийного капитала Фонда в отношении всех договоров поручительств и (или) независимых гарантий, действующих в отношении одного Заёмщика.</w:t>
      </w:r>
    </w:p>
  </w:footnote>
  <w:footnote w:id="6">
    <w:p w14:paraId="0560AE83" w14:textId="77777777" w:rsidR="00AF122A" w:rsidRDefault="00AF122A" w:rsidP="00AF122A">
      <w:pPr>
        <w:pStyle w:val="af3"/>
      </w:pPr>
      <w:r>
        <w:rPr>
          <w:rStyle w:val="af2"/>
        </w:rPr>
        <w:footnoteRef/>
      </w:r>
      <w:r w:rsidRPr="00AF122A">
        <w:rPr>
          <w:sz w:val="18"/>
          <w:szCs w:val="18"/>
        </w:rPr>
        <w:t xml:space="preserve"> Действует</w:t>
      </w:r>
      <w:r>
        <w:t xml:space="preserve"> </w:t>
      </w:r>
      <w:r w:rsidRPr="00896208">
        <w:rPr>
          <w:sz w:val="18"/>
          <w:szCs w:val="18"/>
          <w:lang w:eastAsia="ru-RU"/>
        </w:rPr>
        <w:t>введении режима повышенной готовности или режима чрезвычайной ситуации</w:t>
      </w:r>
      <w:r>
        <w:rPr>
          <w:sz w:val="18"/>
          <w:szCs w:val="18"/>
          <w:lang w:eastAsia="ru-RU"/>
        </w:rPr>
        <w:t>.</w:t>
      </w:r>
    </w:p>
  </w:footnote>
  <w:footnote w:id="7">
    <w:p w14:paraId="69138CDD" w14:textId="77777777" w:rsidR="00930C3B" w:rsidRDefault="00930C3B">
      <w:pPr>
        <w:pStyle w:val="af3"/>
      </w:pPr>
      <w:r>
        <w:rPr>
          <w:rStyle w:val="af2"/>
        </w:rPr>
        <w:footnoteRef/>
      </w:r>
      <w:r>
        <w:t xml:space="preserve"> </w:t>
      </w:r>
      <w:r w:rsidRPr="00896208">
        <w:rPr>
          <w:sz w:val="18"/>
          <w:szCs w:val="18"/>
          <w:lang w:eastAsia="ru-RU"/>
        </w:rP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и (или) независимой гарантии в отношении Заёмщика не может превышать 80% от суммы обязательств по такому договору, но не более 15% гарантийного капитала Фонда в отношении всех договоров поручительств и (или) независимых гарантий, действующих в отношении одного Заёмщика.</w:t>
      </w:r>
    </w:p>
  </w:footnote>
  <w:footnote w:id="8">
    <w:p w14:paraId="2E0FD9BF" w14:textId="77777777" w:rsidR="00930C3B" w:rsidRDefault="00930C3B">
      <w:pPr>
        <w:pStyle w:val="af3"/>
      </w:pPr>
      <w:r>
        <w:rPr>
          <w:rStyle w:val="af2"/>
        </w:rPr>
        <w:footnoteRef/>
      </w:r>
      <w:r>
        <w:t xml:space="preserve"> </w:t>
      </w:r>
      <w:r w:rsidRPr="00896208">
        <w:rPr>
          <w:sz w:val="18"/>
          <w:szCs w:val="18"/>
          <w:lang w:eastAsia="ru-RU"/>
        </w:rP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и (или) независимой гарантии в отношении Заёмщика не может превышать 80% от суммы обязательств по такому договору, но не более 15% гарантийного капитала Фонда в отношении всех договоров поручительств и (или) независимых гарантий, действующих в отношении одного Заёмщика.</w:t>
      </w:r>
    </w:p>
  </w:footnote>
  <w:footnote w:id="9">
    <w:p w14:paraId="31213799" w14:textId="77777777" w:rsidR="006241BB" w:rsidRDefault="006241BB" w:rsidP="006241BB">
      <w:pPr>
        <w:pStyle w:val="af3"/>
      </w:pPr>
      <w:r>
        <w:rPr>
          <w:rStyle w:val="af2"/>
        </w:rPr>
        <w:footnoteRef/>
      </w:r>
      <w:r>
        <w:t xml:space="preserve"> </w:t>
      </w:r>
      <w:r w:rsidRPr="00896208">
        <w:rPr>
          <w:sz w:val="18"/>
          <w:szCs w:val="18"/>
          <w:lang w:eastAsia="ru-RU"/>
        </w:rP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и (или) независимой гарантии в отношении Заёмщика не может превышать 80% от суммы обязательств по такому договору, но не более 15% гарантийного капитала Фонда в отношении всех договоров поручительств и (или) независимых гарантий, действующих в отношении одного Заёмщика.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3DE"/>
    <w:multiLevelType w:val="multilevel"/>
    <w:tmpl w:val="19D44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A74B3"/>
    <w:multiLevelType w:val="multilevel"/>
    <w:tmpl w:val="73B6740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45D25"/>
    <w:multiLevelType w:val="multilevel"/>
    <w:tmpl w:val="19D44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9010A"/>
    <w:multiLevelType w:val="hybridMultilevel"/>
    <w:tmpl w:val="35926E18"/>
    <w:lvl w:ilvl="0" w:tplc="174CF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A9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86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23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8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A4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64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5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E8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769A"/>
    <w:multiLevelType w:val="multilevel"/>
    <w:tmpl w:val="A91C35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F5473EE"/>
    <w:multiLevelType w:val="multilevel"/>
    <w:tmpl w:val="A3D4A4D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3D294C"/>
    <w:multiLevelType w:val="multilevel"/>
    <w:tmpl w:val="F20C6F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5F6C2E"/>
    <w:multiLevelType w:val="hybridMultilevel"/>
    <w:tmpl w:val="D9A2D5DC"/>
    <w:lvl w:ilvl="0" w:tplc="D5666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26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A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E5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87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A0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E7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E2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C8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069E"/>
    <w:multiLevelType w:val="multilevel"/>
    <w:tmpl w:val="03507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204779"/>
    <w:multiLevelType w:val="hybridMultilevel"/>
    <w:tmpl w:val="868C5090"/>
    <w:lvl w:ilvl="0" w:tplc="703E74C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58FB"/>
    <w:multiLevelType w:val="multilevel"/>
    <w:tmpl w:val="BD1EC1B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630397"/>
    <w:rsid w:val="0001772C"/>
    <w:rsid w:val="00121868"/>
    <w:rsid w:val="00225FDC"/>
    <w:rsid w:val="00263408"/>
    <w:rsid w:val="00310D9A"/>
    <w:rsid w:val="003550F9"/>
    <w:rsid w:val="003E0A01"/>
    <w:rsid w:val="00430A7D"/>
    <w:rsid w:val="004B4E01"/>
    <w:rsid w:val="00533F58"/>
    <w:rsid w:val="00573F1D"/>
    <w:rsid w:val="005E29FF"/>
    <w:rsid w:val="006241BB"/>
    <w:rsid w:val="006772EE"/>
    <w:rsid w:val="006916C2"/>
    <w:rsid w:val="006D2CE4"/>
    <w:rsid w:val="007B0C5E"/>
    <w:rsid w:val="00896208"/>
    <w:rsid w:val="008D321D"/>
    <w:rsid w:val="008F0686"/>
    <w:rsid w:val="00921160"/>
    <w:rsid w:val="0092728D"/>
    <w:rsid w:val="00930C3B"/>
    <w:rsid w:val="00930E37"/>
    <w:rsid w:val="009658DA"/>
    <w:rsid w:val="00A357AE"/>
    <w:rsid w:val="00AF122A"/>
    <w:rsid w:val="00B655E6"/>
    <w:rsid w:val="00C410A8"/>
    <w:rsid w:val="00C66B0A"/>
    <w:rsid w:val="00DD0AC0"/>
    <w:rsid w:val="00E11CC6"/>
    <w:rsid w:val="00E20F73"/>
    <w:rsid w:val="25630397"/>
    <w:rsid w:val="2928AD02"/>
    <w:rsid w:val="4CD4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7580"/>
  <w15:docId w15:val="{DBECBD27-5D09-4738-B829-6E0F8031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8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2728D"/>
    <w:rPr>
      <w:rFonts w:ascii="Symbol" w:eastAsia="Times New Roman" w:hAnsi="Symbol" w:cs="Times New Roman"/>
      <w:color w:val="000000"/>
    </w:rPr>
  </w:style>
  <w:style w:type="character" w:customStyle="1" w:styleId="WW8Num1z1">
    <w:name w:val="WW8Num1z1"/>
    <w:qFormat/>
    <w:rsid w:val="0092728D"/>
    <w:rPr>
      <w:rFonts w:ascii="Courier New" w:hAnsi="Courier New" w:cs="Courier New"/>
    </w:rPr>
  </w:style>
  <w:style w:type="character" w:customStyle="1" w:styleId="WW8Num1z2">
    <w:name w:val="WW8Num1z2"/>
    <w:qFormat/>
    <w:rsid w:val="0092728D"/>
    <w:rPr>
      <w:rFonts w:ascii="Wingdings" w:hAnsi="Wingdings" w:cs="Wingdings"/>
    </w:rPr>
  </w:style>
  <w:style w:type="character" w:customStyle="1" w:styleId="WW8Num1z3">
    <w:name w:val="WW8Num1z3"/>
    <w:qFormat/>
    <w:rsid w:val="0092728D"/>
    <w:rPr>
      <w:rFonts w:ascii="Symbol" w:hAnsi="Symbol" w:cs="Symbol"/>
    </w:rPr>
  </w:style>
  <w:style w:type="character" w:customStyle="1" w:styleId="WW8Num2z0">
    <w:name w:val="WW8Num2z0"/>
    <w:qFormat/>
    <w:rsid w:val="0092728D"/>
  </w:style>
  <w:style w:type="character" w:customStyle="1" w:styleId="WW8Num2z1">
    <w:name w:val="WW8Num2z1"/>
    <w:qFormat/>
    <w:rsid w:val="0092728D"/>
  </w:style>
  <w:style w:type="character" w:customStyle="1" w:styleId="WW8Num2z2">
    <w:name w:val="WW8Num2z2"/>
    <w:qFormat/>
    <w:rsid w:val="0092728D"/>
  </w:style>
  <w:style w:type="character" w:customStyle="1" w:styleId="WW8Num2z3">
    <w:name w:val="WW8Num2z3"/>
    <w:qFormat/>
    <w:rsid w:val="0092728D"/>
  </w:style>
  <w:style w:type="character" w:customStyle="1" w:styleId="WW8Num2z4">
    <w:name w:val="WW8Num2z4"/>
    <w:qFormat/>
    <w:rsid w:val="0092728D"/>
  </w:style>
  <w:style w:type="character" w:customStyle="1" w:styleId="WW8Num2z5">
    <w:name w:val="WW8Num2z5"/>
    <w:qFormat/>
    <w:rsid w:val="0092728D"/>
  </w:style>
  <w:style w:type="character" w:customStyle="1" w:styleId="WW8Num2z6">
    <w:name w:val="WW8Num2z6"/>
    <w:qFormat/>
    <w:rsid w:val="0092728D"/>
  </w:style>
  <w:style w:type="character" w:customStyle="1" w:styleId="WW8Num2z7">
    <w:name w:val="WW8Num2z7"/>
    <w:qFormat/>
    <w:rsid w:val="0092728D"/>
  </w:style>
  <w:style w:type="character" w:customStyle="1" w:styleId="WW8Num2z8">
    <w:name w:val="WW8Num2z8"/>
    <w:qFormat/>
    <w:rsid w:val="0092728D"/>
  </w:style>
  <w:style w:type="character" w:customStyle="1" w:styleId="WW8Num3z0">
    <w:name w:val="WW8Num3z0"/>
    <w:qFormat/>
    <w:rsid w:val="0092728D"/>
  </w:style>
  <w:style w:type="character" w:customStyle="1" w:styleId="WW8Num3z1">
    <w:name w:val="WW8Num3z1"/>
    <w:qFormat/>
    <w:rsid w:val="0092728D"/>
  </w:style>
  <w:style w:type="character" w:customStyle="1" w:styleId="WW8Num3z2">
    <w:name w:val="WW8Num3z2"/>
    <w:qFormat/>
    <w:rsid w:val="0092728D"/>
  </w:style>
  <w:style w:type="character" w:customStyle="1" w:styleId="WW8Num3z3">
    <w:name w:val="WW8Num3z3"/>
    <w:qFormat/>
    <w:rsid w:val="0092728D"/>
  </w:style>
  <w:style w:type="character" w:customStyle="1" w:styleId="WW8Num3z4">
    <w:name w:val="WW8Num3z4"/>
    <w:qFormat/>
    <w:rsid w:val="0092728D"/>
  </w:style>
  <w:style w:type="character" w:customStyle="1" w:styleId="WW8Num3z5">
    <w:name w:val="WW8Num3z5"/>
    <w:qFormat/>
    <w:rsid w:val="0092728D"/>
  </w:style>
  <w:style w:type="character" w:customStyle="1" w:styleId="WW8Num3z6">
    <w:name w:val="WW8Num3z6"/>
    <w:qFormat/>
    <w:rsid w:val="0092728D"/>
  </w:style>
  <w:style w:type="character" w:customStyle="1" w:styleId="WW8Num3z7">
    <w:name w:val="WW8Num3z7"/>
    <w:qFormat/>
    <w:rsid w:val="0092728D"/>
  </w:style>
  <w:style w:type="character" w:customStyle="1" w:styleId="WW8Num3z8">
    <w:name w:val="WW8Num3z8"/>
    <w:qFormat/>
    <w:rsid w:val="0092728D"/>
  </w:style>
  <w:style w:type="character" w:customStyle="1" w:styleId="WW8Num4z0">
    <w:name w:val="WW8Num4z0"/>
    <w:qFormat/>
    <w:rsid w:val="0092728D"/>
  </w:style>
  <w:style w:type="character" w:customStyle="1" w:styleId="WW8Num4z1">
    <w:name w:val="WW8Num4z1"/>
    <w:qFormat/>
    <w:rsid w:val="0092728D"/>
  </w:style>
  <w:style w:type="character" w:customStyle="1" w:styleId="WW8Num4z2">
    <w:name w:val="WW8Num4z2"/>
    <w:qFormat/>
    <w:rsid w:val="0092728D"/>
  </w:style>
  <w:style w:type="character" w:customStyle="1" w:styleId="WW8Num4z3">
    <w:name w:val="WW8Num4z3"/>
    <w:qFormat/>
    <w:rsid w:val="0092728D"/>
  </w:style>
  <w:style w:type="character" w:customStyle="1" w:styleId="WW8Num4z4">
    <w:name w:val="WW8Num4z4"/>
    <w:qFormat/>
    <w:rsid w:val="0092728D"/>
  </w:style>
  <w:style w:type="character" w:customStyle="1" w:styleId="WW8Num4z5">
    <w:name w:val="WW8Num4z5"/>
    <w:qFormat/>
    <w:rsid w:val="0092728D"/>
  </w:style>
  <w:style w:type="character" w:customStyle="1" w:styleId="WW8Num4z6">
    <w:name w:val="WW8Num4z6"/>
    <w:qFormat/>
    <w:rsid w:val="0092728D"/>
  </w:style>
  <w:style w:type="character" w:customStyle="1" w:styleId="WW8Num4z7">
    <w:name w:val="WW8Num4z7"/>
    <w:qFormat/>
    <w:rsid w:val="0092728D"/>
  </w:style>
  <w:style w:type="character" w:customStyle="1" w:styleId="WW8Num4z8">
    <w:name w:val="WW8Num4z8"/>
    <w:qFormat/>
    <w:rsid w:val="0092728D"/>
  </w:style>
  <w:style w:type="character" w:customStyle="1" w:styleId="WW8Num5z0">
    <w:name w:val="WW8Num5z0"/>
    <w:qFormat/>
    <w:rsid w:val="0092728D"/>
  </w:style>
  <w:style w:type="character" w:customStyle="1" w:styleId="WW8Num5z1">
    <w:name w:val="WW8Num5z1"/>
    <w:qFormat/>
    <w:rsid w:val="0092728D"/>
  </w:style>
  <w:style w:type="character" w:customStyle="1" w:styleId="WW8Num5z2">
    <w:name w:val="WW8Num5z2"/>
    <w:qFormat/>
    <w:rsid w:val="0092728D"/>
  </w:style>
  <w:style w:type="character" w:customStyle="1" w:styleId="WW8Num5z3">
    <w:name w:val="WW8Num5z3"/>
    <w:qFormat/>
    <w:rsid w:val="0092728D"/>
  </w:style>
  <w:style w:type="character" w:customStyle="1" w:styleId="WW8Num5z4">
    <w:name w:val="WW8Num5z4"/>
    <w:qFormat/>
    <w:rsid w:val="0092728D"/>
  </w:style>
  <w:style w:type="character" w:customStyle="1" w:styleId="WW8Num5z5">
    <w:name w:val="WW8Num5z5"/>
    <w:qFormat/>
    <w:rsid w:val="0092728D"/>
  </w:style>
  <w:style w:type="character" w:customStyle="1" w:styleId="WW8Num5z6">
    <w:name w:val="WW8Num5z6"/>
    <w:qFormat/>
    <w:rsid w:val="0092728D"/>
  </w:style>
  <w:style w:type="character" w:customStyle="1" w:styleId="WW8Num5z7">
    <w:name w:val="WW8Num5z7"/>
    <w:qFormat/>
    <w:rsid w:val="0092728D"/>
  </w:style>
  <w:style w:type="character" w:customStyle="1" w:styleId="WW8Num5z8">
    <w:name w:val="WW8Num5z8"/>
    <w:qFormat/>
    <w:rsid w:val="0092728D"/>
  </w:style>
  <w:style w:type="character" w:customStyle="1" w:styleId="WW8Num6z0">
    <w:name w:val="WW8Num6z0"/>
    <w:qFormat/>
    <w:rsid w:val="0092728D"/>
  </w:style>
  <w:style w:type="character" w:customStyle="1" w:styleId="WW8Num6z1">
    <w:name w:val="WW8Num6z1"/>
    <w:qFormat/>
    <w:rsid w:val="0092728D"/>
  </w:style>
  <w:style w:type="character" w:customStyle="1" w:styleId="WW8Num6z2">
    <w:name w:val="WW8Num6z2"/>
    <w:qFormat/>
    <w:rsid w:val="0092728D"/>
  </w:style>
  <w:style w:type="character" w:customStyle="1" w:styleId="WW8Num6z3">
    <w:name w:val="WW8Num6z3"/>
    <w:qFormat/>
    <w:rsid w:val="0092728D"/>
  </w:style>
  <w:style w:type="character" w:customStyle="1" w:styleId="WW8Num6z4">
    <w:name w:val="WW8Num6z4"/>
    <w:qFormat/>
    <w:rsid w:val="0092728D"/>
  </w:style>
  <w:style w:type="character" w:customStyle="1" w:styleId="WW8Num6z5">
    <w:name w:val="WW8Num6z5"/>
    <w:qFormat/>
    <w:rsid w:val="0092728D"/>
  </w:style>
  <w:style w:type="character" w:customStyle="1" w:styleId="WW8Num6z6">
    <w:name w:val="WW8Num6z6"/>
    <w:qFormat/>
    <w:rsid w:val="0092728D"/>
  </w:style>
  <w:style w:type="character" w:customStyle="1" w:styleId="WW8Num6z7">
    <w:name w:val="WW8Num6z7"/>
    <w:qFormat/>
    <w:rsid w:val="0092728D"/>
  </w:style>
  <w:style w:type="character" w:customStyle="1" w:styleId="WW8Num6z8">
    <w:name w:val="WW8Num6z8"/>
    <w:qFormat/>
    <w:rsid w:val="0092728D"/>
  </w:style>
  <w:style w:type="character" w:customStyle="1" w:styleId="WW8Num7z0">
    <w:name w:val="WW8Num7z0"/>
    <w:qFormat/>
    <w:rsid w:val="0092728D"/>
  </w:style>
  <w:style w:type="character" w:customStyle="1" w:styleId="WW8Num7z1">
    <w:name w:val="WW8Num7z1"/>
    <w:qFormat/>
    <w:rsid w:val="0092728D"/>
  </w:style>
  <w:style w:type="character" w:customStyle="1" w:styleId="WW8Num7z2">
    <w:name w:val="WW8Num7z2"/>
    <w:qFormat/>
    <w:rsid w:val="0092728D"/>
  </w:style>
  <w:style w:type="character" w:customStyle="1" w:styleId="WW8Num7z3">
    <w:name w:val="WW8Num7z3"/>
    <w:qFormat/>
    <w:rsid w:val="0092728D"/>
  </w:style>
  <w:style w:type="character" w:customStyle="1" w:styleId="WW8Num7z4">
    <w:name w:val="WW8Num7z4"/>
    <w:qFormat/>
    <w:rsid w:val="0092728D"/>
  </w:style>
  <w:style w:type="character" w:customStyle="1" w:styleId="WW8Num7z5">
    <w:name w:val="WW8Num7z5"/>
    <w:qFormat/>
    <w:rsid w:val="0092728D"/>
  </w:style>
  <w:style w:type="character" w:customStyle="1" w:styleId="WW8Num7z6">
    <w:name w:val="WW8Num7z6"/>
    <w:qFormat/>
    <w:rsid w:val="0092728D"/>
  </w:style>
  <w:style w:type="character" w:customStyle="1" w:styleId="WW8Num7z7">
    <w:name w:val="WW8Num7z7"/>
    <w:qFormat/>
    <w:rsid w:val="0092728D"/>
  </w:style>
  <w:style w:type="character" w:customStyle="1" w:styleId="WW8Num7z8">
    <w:name w:val="WW8Num7z8"/>
    <w:qFormat/>
    <w:rsid w:val="0092728D"/>
  </w:style>
  <w:style w:type="character" w:customStyle="1" w:styleId="WW8Num8z0">
    <w:name w:val="WW8Num8z0"/>
    <w:qFormat/>
    <w:rsid w:val="0092728D"/>
    <w:rPr>
      <w:rFonts w:ascii="Times New Roman" w:hAnsi="Times New Roman" w:cs="Times New Roman"/>
      <w:b/>
      <w:sz w:val="28"/>
      <w:szCs w:val="28"/>
    </w:rPr>
  </w:style>
  <w:style w:type="character" w:customStyle="1" w:styleId="WW8Num8z1">
    <w:name w:val="WW8Num8z1"/>
    <w:qFormat/>
    <w:rsid w:val="0092728D"/>
  </w:style>
  <w:style w:type="character" w:customStyle="1" w:styleId="WW8Num8z2">
    <w:name w:val="WW8Num8z2"/>
    <w:qFormat/>
    <w:rsid w:val="0092728D"/>
  </w:style>
  <w:style w:type="character" w:customStyle="1" w:styleId="WW8Num8z3">
    <w:name w:val="WW8Num8z3"/>
    <w:qFormat/>
    <w:rsid w:val="0092728D"/>
  </w:style>
  <w:style w:type="character" w:customStyle="1" w:styleId="WW8Num8z4">
    <w:name w:val="WW8Num8z4"/>
    <w:qFormat/>
    <w:rsid w:val="0092728D"/>
  </w:style>
  <w:style w:type="character" w:customStyle="1" w:styleId="WW8Num8z5">
    <w:name w:val="WW8Num8z5"/>
    <w:qFormat/>
    <w:rsid w:val="0092728D"/>
  </w:style>
  <w:style w:type="character" w:customStyle="1" w:styleId="WW8Num8z6">
    <w:name w:val="WW8Num8z6"/>
    <w:qFormat/>
    <w:rsid w:val="0092728D"/>
  </w:style>
  <w:style w:type="character" w:customStyle="1" w:styleId="WW8Num8z7">
    <w:name w:val="WW8Num8z7"/>
    <w:qFormat/>
    <w:rsid w:val="0092728D"/>
  </w:style>
  <w:style w:type="character" w:customStyle="1" w:styleId="WW8Num8z8">
    <w:name w:val="WW8Num8z8"/>
    <w:qFormat/>
    <w:rsid w:val="0092728D"/>
  </w:style>
  <w:style w:type="character" w:customStyle="1" w:styleId="WW8Num9z0">
    <w:name w:val="WW8Num9z0"/>
    <w:qFormat/>
    <w:rsid w:val="0092728D"/>
  </w:style>
  <w:style w:type="character" w:customStyle="1" w:styleId="WW8Num9z1">
    <w:name w:val="WW8Num9z1"/>
    <w:qFormat/>
    <w:rsid w:val="0092728D"/>
  </w:style>
  <w:style w:type="character" w:customStyle="1" w:styleId="WW8Num9z2">
    <w:name w:val="WW8Num9z2"/>
    <w:qFormat/>
    <w:rsid w:val="0092728D"/>
  </w:style>
  <w:style w:type="character" w:customStyle="1" w:styleId="WW8Num9z3">
    <w:name w:val="WW8Num9z3"/>
    <w:qFormat/>
    <w:rsid w:val="0092728D"/>
  </w:style>
  <w:style w:type="character" w:customStyle="1" w:styleId="WW8Num9z4">
    <w:name w:val="WW8Num9z4"/>
    <w:qFormat/>
    <w:rsid w:val="0092728D"/>
  </w:style>
  <w:style w:type="character" w:customStyle="1" w:styleId="WW8Num9z5">
    <w:name w:val="WW8Num9z5"/>
    <w:qFormat/>
    <w:rsid w:val="0092728D"/>
  </w:style>
  <w:style w:type="character" w:customStyle="1" w:styleId="WW8Num9z6">
    <w:name w:val="WW8Num9z6"/>
    <w:qFormat/>
    <w:rsid w:val="0092728D"/>
  </w:style>
  <w:style w:type="character" w:customStyle="1" w:styleId="WW8Num9z7">
    <w:name w:val="WW8Num9z7"/>
    <w:qFormat/>
    <w:rsid w:val="0092728D"/>
  </w:style>
  <w:style w:type="character" w:customStyle="1" w:styleId="WW8Num9z8">
    <w:name w:val="WW8Num9z8"/>
    <w:qFormat/>
    <w:rsid w:val="0092728D"/>
  </w:style>
  <w:style w:type="character" w:customStyle="1" w:styleId="WW8Num10z0">
    <w:name w:val="WW8Num10z0"/>
    <w:qFormat/>
    <w:rsid w:val="0092728D"/>
  </w:style>
  <w:style w:type="character" w:customStyle="1" w:styleId="WW8Num10z1">
    <w:name w:val="WW8Num10z1"/>
    <w:qFormat/>
    <w:rsid w:val="0092728D"/>
  </w:style>
  <w:style w:type="character" w:customStyle="1" w:styleId="WW8Num10z2">
    <w:name w:val="WW8Num10z2"/>
    <w:qFormat/>
    <w:rsid w:val="0092728D"/>
  </w:style>
  <w:style w:type="character" w:customStyle="1" w:styleId="WW8Num10z3">
    <w:name w:val="WW8Num10z3"/>
    <w:qFormat/>
    <w:rsid w:val="0092728D"/>
  </w:style>
  <w:style w:type="character" w:customStyle="1" w:styleId="WW8Num10z4">
    <w:name w:val="WW8Num10z4"/>
    <w:qFormat/>
    <w:rsid w:val="0092728D"/>
  </w:style>
  <w:style w:type="character" w:customStyle="1" w:styleId="WW8Num10z5">
    <w:name w:val="WW8Num10z5"/>
    <w:qFormat/>
    <w:rsid w:val="0092728D"/>
  </w:style>
  <w:style w:type="character" w:customStyle="1" w:styleId="WW8Num10z6">
    <w:name w:val="WW8Num10z6"/>
    <w:qFormat/>
    <w:rsid w:val="0092728D"/>
  </w:style>
  <w:style w:type="character" w:customStyle="1" w:styleId="WW8Num10z7">
    <w:name w:val="WW8Num10z7"/>
    <w:qFormat/>
    <w:rsid w:val="0092728D"/>
  </w:style>
  <w:style w:type="character" w:customStyle="1" w:styleId="WW8Num10z8">
    <w:name w:val="WW8Num10z8"/>
    <w:qFormat/>
    <w:rsid w:val="0092728D"/>
  </w:style>
  <w:style w:type="character" w:customStyle="1" w:styleId="WW8Num11z0">
    <w:name w:val="WW8Num11z0"/>
    <w:qFormat/>
    <w:rsid w:val="0092728D"/>
  </w:style>
  <w:style w:type="character" w:customStyle="1" w:styleId="WW8Num11z1">
    <w:name w:val="WW8Num11z1"/>
    <w:qFormat/>
    <w:rsid w:val="0092728D"/>
  </w:style>
  <w:style w:type="character" w:customStyle="1" w:styleId="WW8Num11z2">
    <w:name w:val="WW8Num11z2"/>
    <w:qFormat/>
    <w:rsid w:val="0092728D"/>
  </w:style>
  <w:style w:type="character" w:customStyle="1" w:styleId="WW8Num11z3">
    <w:name w:val="WW8Num11z3"/>
    <w:qFormat/>
    <w:rsid w:val="0092728D"/>
  </w:style>
  <w:style w:type="character" w:customStyle="1" w:styleId="WW8Num11z4">
    <w:name w:val="WW8Num11z4"/>
    <w:qFormat/>
    <w:rsid w:val="0092728D"/>
  </w:style>
  <w:style w:type="character" w:customStyle="1" w:styleId="WW8Num11z5">
    <w:name w:val="WW8Num11z5"/>
    <w:qFormat/>
    <w:rsid w:val="0092728D"/>
  </w:style>
  <w:style w:type="character" w:customStyle="1" w:styleId="WW8Num11z6">
    <w:name w:val="WW8Num11z6"/>
    <w:qFormat/>
    <w:rsid w:val="0092728D"/>
  </w:style>
  <w:style w:type="character" w:customStyle="1" w:styleId="WW8Num11z7">
    <w:name w:val="WW8Num11z7"/>
    <w:qFormat/>
    <w:rsid w:val="0092728D"/>
  </w:style>
  <w:style w:type="character" w:customStyle="1" w:styleId="WW8Num11z8">
    <w:name w:val="WW8Num11z8"/>
    <w:qFormat/>
    <w:rsid w:val="0092728D"/>
  </w:style>
  <w:style w:type="character" w:customStyle="1" w:styleId="WW8Num12z0">
    <w:name w:val="WW8Num12z0"/>
    <w:qFormat/>
    <w:rsid w:val="0092728D"/>
  </w:style>
  <w:style w:type="character" w:customStyle="1" w:styleId="WW8Num12z1">
    <w:name w:val="WW8Num12z1"/>
    <w:qFormat/>
    <w:rsid w:val="0092728D"/>
  </w:style>
  <w:style w:type="character" w:customStyle="1" w:styleId="WW8Num12z2">
    <w:name w:val="WW8Num12z2"/>
    <w:qFormat/>
    <w:rsid w:val="0092728D"/>
  </w:style>
  <w:style w:type="character" w:customStyle="1" w:styleId="WW8Num12z3">
    <w:name w:val="WW8Num12z3"/>
    <w:qFormat/>
    <w:rsid w:val="0092728D"/>
  </w:style>
  <w:style w:type="character" w:customStyle="1" w:styleId="WW8Num12z4">
    <w:name w:val="WW8Num12z4"/>
    <w:qFormat/>
    <w:rsid w:val="0092728D"/>
  </w:style>
  <w:style w:type="character" w:customStyle="1" w:styleId="WW8Num12z5">
    <w:name w:val="WW8Num12z5"/>
    <w:qFormat/>
    <w:rsid w:val="0092728D"/>
  </w:style>
  <w:style w:type="character" w:customStyle="1" w:styleId="WW8Num12z6">
    <w:name w:val="WW8Num12z6"/>
    <w:qFormat/>
    <w:rsid w:val="0092728D"/>
  </w:style>
  <w:style w:type="character" w:customStyle="1" w:styleId="WW8Num12z7">
    <w:name w:val="WW8Num12z7"/>
    <w:qFormat/>
    <w:rsid w:val="0092728D"/>
  </w:style>
  <w:style w:type="character" w:customStyle="1" w:styleId="WW8Num12z8">
    <w:name w:val="WW8Num12z8"/>
    <w:qFormat/>
    <w:rsid w:val="0092728D"/>
  </w:style>
  <w:style w:type="character" w:customStyle="1" w:styleId="WW8Num13z0">
    <w:name w:val="WW8Num13z0"/>
    <w:qFormat/>
    <w:rsid w:val="0092728D"/>
    <w:rPr>
      <w:rFonts w:ascii="Times New Roman" w:hAnsi="Times New Roman" w:cs="Times New Roman"/>
      <w:sz w:val="21"/>
      <w:szCs w:val="21"/>
    </w:rPr>
  </w:style>
  <w:style w:type="character" w:customStyle="1" w:styleId="WW8Num13z1">
    <w:name w:val="WW8Num13z1"/>
    <w:qFormat/>
    <w:rsid w:val="0092728D"/>
  </w:style>
  <w:style w:type="character" w:customStyle="1" w:styleId="WW8Num13z2">
    <w:name w:val="WW8Num13z2"/>
    <w:qFormat/>
    <w:rsid w:val="0092728D"/>
  </w:style>
  <w:style w:type="character" w:customStyle="1" w:styleId="WW8Num13z3">
    <w:name w:val="WW8Num13z3"/>
    <w:qFormat/>
    <w:rsid w:val="0092728D"/>
  </w:style>
  <w:style w:type="character" w:customStyle="1" w:styleId="WW8Num13z4">
    <w:name w:val="WW8Num13z4"/>
    <w:qFormat/>
    <w:rsid w:val="0092728D"/>
  </w:style>
  <w:style w:type="character" w:customStyle="1" w:styleId="WW8Num13z5">
    <w:name w:val="WW8Num13z5"/>
    <w:qFormat/>
    <w:rsid w:val="0092728D"/>
  </w:style>
  <w:style w:type="character" w:customStyle="1" w:styleId="WW8Num13z6">
    <w:name w:val="WW8Num13z6"/>
    <w:qFormat/>
    <w:rsid w:val="0092728D"/>
  </w:style>
  <w:style w:type="character" w:customStyle="1" w:styleId="WW8Num13z7">
    <w:name w:val="WW8Num13z7"/>
    <w:qFormat/>
    <w:rsid w:val="0092728D"/>
  </w:style>
  <w:style w:type="character" w:customStyle="1" w:styleId="WW8Num13z8">
    <w:name w:val="WW8Num13z8"/>
    <w:qFormat/>
    <w:rsid w:val="0092728D"/>
  </w:style>
  <w:style w:type="character" w:customStyle="1" w:styleId="WW8Num14z0">
    <w:name w:val="WW8Num14z0"/>
    <w:qFormat/>
    <w:rsid w:val="0092728D"/>
  </w:style>
  <w:style w:type="character" w:customStyle="1" w:styleId="WW8Num14z1">
    <w:name w:val="WW8Num14z1"/>
    <w:qFormat/>
    <w:rsid w:val="0092728D"/>
  </w:style>
  <w:style w:type="character" w:customStyle="1" w:styleId="WW8Num14z2">
    <w:name w:val="WW8Num14z2"/>
    <w:qFormat/>
    <w:rsid w:val="0092728D"/>
  </w:style>
  <w:style w:type="character" w:customStyle="1" w:styleId="WW8Num14z3">
    <w:name w:val="WW8Num14z3"/>
    <w:qFormat/>
    <w:rsid w:val="0092728D"/>
  </w:style>
  <w:style w:type="character" w:customStyle="1" w:styleId="WW8Num14z4">
    <w:name w:val="WW8Num14z4"/>
    <w:qFormat/>
    <w:rsid w:val="0092728D"/>
  </w:style>
  <w:style w:type="character" w:customStyle="1" w:styleId="WW8Num14z5">
    <w:name w:val="WW8Num14z5"/>
    <w:qFormat/>
    <w:rsid w:val="0092728D"/>
  </w:style>
  <w:style w:type="character" w:customStyle="1" w:styleId="WW8Num14z6">
    <w:name w:val="WW8Num14z6"/>
    <w:qFormat/>
    <w:rsid w:val="0092728D"/>
  </w:style>
  <w:style w:type="character" w:customStyle="1" w:styleId="WW8Num14z7">
    <w:name w:val="WW8Num14z7"/>
    <w:qFormat/>
    <w:rsid w:val="0092728D"/>
  </w:style>
  <w:style w:type="character" w:customStyle="1" w:styleId="WW8Num14z8">
    <w:name w:val="WW8Num14z8"/>
    <w:qFormat/>
    <w:rsid w:val="0092728D"/>
  </w:style>
  <w:style w:type="character" w:customStyle="1" w:styleId="WW8Num15z0">
    <w:name w:val="WW8Num15z0"/>
    <w:qFormat/>
    <w:rsid w:val="0092728D"/>
    <w:rPr>
      <w:rFonts w:ascii="Symbol" w:hAnsi="Symbol" w:cs="Symbol"/>
      <w:sz w:val="20"/>
    </w:rPr>
  </w:style>
  <w:style w:type="character" w:customStyle="1" w:styleId="WW8Num16z0">
    <w:name w:val="WW8Num16z0"/>
    <w:qFormat/>
    <w:rsid w:val="0092728D"/>
    <w:rPr>
      <w:rFonts w:ascii="Times New Roman" w:hAnsi="Times New Roman" w:cs="Times New Roman"/>
      <w:sz w:val="21"/>
      <w:szCs w:val="21"/>
    </w:rPr>
  </w:style>
  <w:style w:type="character" w:customStyle="1" w:styleId="WW8Num16z1">
    <w:name w:val="WW8Num16z1"/>
    <w:qFormat/>
    <w:rsid w:val="0092728D"/>
  </w:style>
  <w:style w:type="character" w:customStyle="1" w:styleId="WW8Num16z2">
    <w:name w:val="WW8Num16z2"/>
    <w:qFormat/>
    <w:rsid w:val="0092728D"/>
  </w:style>
  <w:style w:type="character" w:customStyle="1" w:styleId="WW8Num16z3">
    <w:name w:val="WW8Num16z3"/>
    <w:qFormat/>
    <w:rsid w:val="0092728D"/>
  </w:style>
  <w:style w:type="character" w:customStyle="1" w:styleId="WW8Num16z4">
    <w:name w:val="WW8Num16z4"/>
    <w:qFormat/>
    <w:rsid w:val="0092728D"/>
  </w:style>
  <w:style w:type="character" w:customStyle="1" w:styleId="WW8Num16z5">
    <w:name w:val="WW8Num16z5"/>
    <w:qFormat/>
    <w:rsid w:val="0092728D"/>
  </w:style>
  <w:style w:type="character" w:customStyle="1" w:styleId="WW8Num16z6">
    <w:name w:val="WW8Num16z6"/>
    <w:qFormat/>
    <w:rsid w:val="0092728D"/>
  </w:style>
  <w:style w:type="character" w:customStyle="1" w:styleId="WW8Num16z7">
    <w:name w:val="WW8Num16z7"/>
    <w:qFormat/>
    <w:rsid w:val="0092728D"/>
  </w:style>
  <w:style w:type="character" w:customStyle="1" w:styleId="WW8Num16z8">
    <w:name w:val="WW8Num16z8"/>
    <w:qFormat/>
    <w:rsid w:val="0092728D"/>
  </w:style>
  <w:style w:type="character" w:customStyle="1" w:styleId="WW8Num17z0">
    <w:name w:val="WW8Num17z0"/>
    <w:qFormat/>
    <w:rsid w:val="0092728D"/>
  </w:style>
  <w:style w:type="character" w:customStyle="1" w:styleId="WW8Num17z1">
    <w:name w:val="WW8Num17z1"/>
    <w:qFormat/>
    <w:rsid w:val="0092728D"/>
  </w:style>
  <w:style w:type="character" w:customStyle="1" w:styleId="WW8Num17z2">
    <w:name w:val="WW8Num17z2"/>
    <w:qFormat/>
    <w:rsid w:val="0092728D"/>
  </w:style>
  <w:style w:type="character" w:customStyle="1" w:styleId="WW8Num17z3">
    <w:name w:val="WW8Num17z3"/>
    <w:qFormat/>
    <w:rsid w:val="0092728D"/>
  </w:style>
  <w:style w:type="character" w:customStyle="1" w:styleId="WW8Num17z4">
    <w:name w:val="WW8Num17z4"/>
    <w:qFormat/>
    <w:rsid w:val="0092728D"/>
  </w:style>
  <w:style w:type="character" w:customStyle="1" w:styleId="WW8Num17z5">
    <w:name w:val="WW8Num17z5"/>
    <w:qFormat/>
    <w:rsid w:val="0092728D"/>
  </w:style>
  <w:style w:type="character" w:customStyle="1" w:styleId="WW8Num17z6">
    <w:name w:val="WW8Num17z6"/>
    <w:qFormat/>
    <w:rsid w:val="0092728D"/>
  </w:style>
  <w:style w:type="character" w:customStyle="1" w:styleId="WW8Num17z7">
    <w:name w:val="WW8Num17z7"/>
    <w:qFormat/>
    <w:rsid w:val="0092728D"/>
  </w:style>
  <w:style w:type="character" w:customStyle="1" w:styleId="WW8Num17z8">
    <w:name w:val="WW8Num17z8"/>
    <w:qFormat/>
    <w:rsid w:val="0092728D"/>
  </w:style>
  <w:style w:type="character" w:customStyle="1" w:styleId="WW8Num18z0">
    <w:name w:val="WW8Num18z0"/>
    <w:qFormat/>
    <w:rsid w:val="0092728D"/>
    <w:rPr>
      <w:rFonts w:ascii="Times New Roman" w:hAnsi="Times New Roman" w:cs="Times New Roman"/>
      <w:sz w:val="21"/>
      <w:szCs w:val="21"/>
    </w:rPr>
  </w:style>
  <w:style w:type="character" w:customStyle="1" w:styleId="WW8Num18z1">
    <w:name w:val="WW8Num18z1"/>
    <w:qFormat/>
    <w:rsid w:val="0092728D"/>
  </w:style>
  <w:style w:type="character" w:customStyle="1" w:styleId="WW8Num18z2">
    <w:name w:val="WW8Num18z2"/>
    <w:qFormat/>
    <w:rsid w:val="0092728D"/>
  </w:style>
  <w:style w:type="character" w:customStyle="1" w:styleId="WW8Num18z3">
    <w:name w:val="WW8Num18z3"/>
    <w:qFormat/>
    <w:rsid w:val="0092728D"/>
  </w:style>
  <w:style w:type="character" w:customStyle="1" w:styleId="WW8Num18z4">
    <w:name w:val="WW8Num18z4"/>
    <w:qFormat/>
    <w:rsid w:val="0092728D"/>
  </w:style>
  <w:style w:type="character" w:customStyle="1" w:styleId="WW8Num18z5">
    <w:name w:val="WW8Num18z5"/>
    <w:qFormat/>
    <w:rsid w:val="0092728D"/>
  </w:style>
  <w:style w:type="character" w:customStyle="1" w:styleId="WW8Num18z6">
    <w:name w:val="WW8Num18z6"/>
    <w:qFormat/>
    <w:rsid w:val="0092728D"/>
  </w:style>
  <w:style w:type="character" w:customStyle="1" w:styleId="WW8Num18z7">
    <w:name w:val="WW8Num18z7"/>
    <w:qFormat/>
    <w:rsid w:val="0092728D"/>
  </w:style>
  <w:style w:type="character" w:customStyle="1" w:styleId="WW8Num18z8">
    <w:name w:val="WW8Num18z8"/>
    <w:qFormat/>
    <w:rsid w:val="0092728D"/>
  </w:style>
  <w:style w:type="character" w:customStyle="1" w:styleId="WW8Num19z0">
    <w:name w:val="WW8Num19z0"/>
    <w:qFormat/>
    <w:rsid w:val="0092728D"/>
  </w:style>
  <w:style w:type="character" w:customStyle="1" w:styleId="WW8Num19z1">
    <w:name w:val="WW8Num19z1"/>
    <w:qFormat/>
    <w:rsid w:val="0092728D"/>
  </w:style>
  <w:style w:type="character" w:customStyle="1" w:styleId="WW8Num19z2">
    <w:name w:val="WW8Num19z2"/>
    <w:qFormat/>
    <w:rsid w:val="0092728D"/>
  </w:style>
  <w:style w:type="character" w:customStyle="1" w:styleId="WW8Num19z3">
    <w:name w:val="WW8Num19z3"/>
    <w:qFormat/>
    <w:rsid w:val="0092728D"/>
  </w:style>
  <w:style w:type="character" w:customStyle="1" w:styleId="WW8Num19z4">
    <w:name w:val="WW8Num19z4"/>
    <w:qFormat/>
    <w:rsid w:val="0092728D"/>
  </w:style>
  <w:style w:type="character" w:customStyle="1" w:styleId="WW8Num19z5">
    <w:name w:val="WW8Num19z5"/>
    <w:qFormat/>
    <w:rsid w:val="0092728D"/>
  </w:style>
  <w:style w:type="character" w:customStyle="1" w:styleId="WW8Num19z6">
    <w:name w:val="WW8Num19z6"/>
    <w:qFormat/>
    <w:rsid w:val="0092728D"/>
  </w:style>
  <w:style w:type="character" w:customStyle="1" w:styleId="WW8Num19z7">
    <w:name w:val="WW8Num19z7"/>
    <w:qFormat/>
    <w:rsid w:val="0092728D"/>
  </w:style>
  <w:style w:type="character" w:customStyle="1" w:styleId="WW8Num19z8">
    <w:name w:val="WW8Num19z8"/>
    <w:qFormat/>
    <w:rsid w:val="0092728D"/>
  </w:style>
  <w:style w:type="character" w:customStyle="1" w:styleId="WW8Num20z0">
    <w:name w:val="WW8Num20z0"/>
    <w:qFormat/>
    <w:rsid w:val="0092728D"/>
    <w:rPr>
      <w:rFonts w:ascii="Times New Roman" w:hAnsi="Times New Roman" w:cs="Times New Roman"/>
      <w:sz w:val="21"/>
      <w:szCs w:val="21"/>
    </w:rPr>
  </w:style>
  <w:style w:type="character" w:customStyle="1" w:styleId="WW8Num20z1">
    <w:name w:val="WW8Num20z1"/>
    <w:qFormat/>
    <w:rsid w:val="0092728D"/>
  </w:style>
  <w:style w:type="character" w:customStyle="1" w:styleId="WW8Num20z2">
    <w:name w:val="WW8Num20z2"/>
    <w:qFormat/>
    <w:rsid w:val="0092728D"/>
  </w:style>
  <w:style w:type="character" w:customStyle="1" w:styleId="WW8Num20z3">
    <w:name w:val="WW8Num20z3"/>
    <w:qFormat/>
    <w:rsid w:val="0092728D"/>
  </w:style>
  <w:style w:type="character" w:customStyle="1" w:styleId="WW8Num20z4">
    <w:name w:val="WW8Num20z4"/>
    <w:qFormat/>
    <w:rsid w:val="0092728D"/>
  </w:style>
  <w:style w:type="character" w:customStyle="1" w:styleId="WW8Num20z5">
    <w:name w:val="WW8Num20z5"/>
    <w:qFormat/>
    <w:rsid w:val="0092728D"/>
  </w:style>
  <w:style w:type="character" w:customStyle="1" w:styleId="WW8Num20z6">
    <w:name w:val="WW8Num20z6"/>
    <w:qFormat/>
    <w:rsid w:val="0092728D"/>
  </w:style>
  <w:style w:type="character" w:customStyle="1" w:styleId="WW8Num20z7">
    <w:name w:val="WW8Num20z7"/>
    <w:qFormat/>
    <w:rsid w:val="0092728D"/>
  </w:style>
  <w:style w:type="character" w:customStyle="1" w:styleId="WW8Num20z8">
    <w:name w:val="WW8Num20z8"/>
    <w:qFormat/>
    <w:rsid w:val="0092728D"/>
  </w:style>
  <w:style w:type="character" w:customStyle="1" w:styleId="WW8Num21z0">
    <w:name w:val="WW8Num21z0"/>
    <w:qFormat/>
    <w:rsid w:val="0092728D"/>
  </w:style>
  <w:style w:type="character" w:customStyle="1" w:styleId="WW8Num21z1">
    <w:name w:val="WW8Num21z1"/>
    <w:qFormat/>
    <w:rsid w:val="0092728D"/>
  </w:style>
  <w:style w:type="character" w:customStyle="1" w:styleId="WW8Num21z2">
    <w:name w:val="WW8Num21z2"/>
    <w:qFormat/>
    <w:rsid w:val="0092728D"/>
  </w:style>
  <w:style w:type="character" w:customStyle="1" w:styleId="WW8Num21z3">
    <w:name w:val="WW8Num21z3"/>
    <w:qFormat/>
    <w:rsid w:val="0092728D"/>
  </w:style>
  <w:style w:type="character" w:customStyle="1" w:styleId="WW8Num21z4">
    <w:name w:val="WW8Num21z4"/>
    <w:qFormat/>
    <w:rsid w:val="0092728D"/>
  </w:style>
  <w:style w:type="character" w:customStyle="1" w:styleId="WW8Num21z5">
    <w:name w:val="WW8Num21z5"/>
    <w:qFormat/>
    <w:rsid w:val="0092728D"/>
  </w:style>
  <w:style w:type="character" w:customStyle="1" w:styleId="WW8Num21z6">
    <w:name w:val="WW8Num21z6"/>
    <w:qFormat/>
    <w:rsid w:val="0092728D"/>
  </w:style>
  <w:style w:type="character" w:customStyle="1" w:styleId="WW8Num21z7">
    <w:name w:val="WW8Num21z7"/>
    <w:qFormat/>
    <w:rsid w:val="0092728D"/>
  </w:style>
  <w:style w:type="character" w:customStyle="1" w:styleId="WW8Num21z8">
    <w:name w:val="WW8Num21z8"/>
    <w:qFormat/>
    <w:rsid w:val="0092728D"/>
  </w:style>
  <w:style w:type="character" w:customStyle="1" w:styleId="a3">
    <w:name w:val="Верхний колонтитул Знак"/>
    <w:basedOn w:val="a0"/>
    <w:qFormat/>
    <w:rsid w:val="0092728D"/>
  </w:style>
  <w:style w:type="character" w:customStyle="1" w:styleId="a4">
    <w:name w:val="Нижний колонтитул Знак"/>
    <w:basedOn w:val="a0"/>
    <w:qFormat/>
    <w:rsid w:val="0092728D"/>
  </w:style>
  <w:style w:type="character" w:customStyle="1" w:styleId="apple-converted-space">
    <w:name w:val="apple-converted-space"/>
    <w:basedOn w:val="a0"/>
    <w:qFormat/>
    <w:rsid w:val="0092728D"/>
  </w:style>
  <w:style w:type="character" w:customStyle="1" w:styleId="InternetLink">
    <w:name w:val="Internet Link"/>
    <w:basedOn w:val="a0"/>
    <w:rsid w:val="0092728D"/>
    <w:rPr>
      <w:color w:val="0000FF"/>
      <w:u w:val="single"/>
    </w:rPr>
  </w:style>
  <w:style w:type="character" w:customStyle="1" w:styleId="a5">
    <w:name w:val="Текст выноски Знак"/>
    <w:basedOn w:val="a0"/>
    <w:qFormat/>
    <w:rsid w:val="0092728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qFormat/>
    <w:rsid w:val="0092728D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92728D"/>
  </w:style>
  <w:style w:type="character" w:customStyle="1" w:styleId="a8">
    <w:name w:val="Тема примечания Знак"/>
    <w:basedOn w:val="a7"/>
    <w:qFormat/>
    <w:rsid w:val="0092728D"/>
    <w:rPr>
      <w:b/>
      <w:bCs/>
    </w:rPr>
  </w:style>
  <w:style w:type="paragraph" w:customStyle="1" w:styleId="Heading">
    <w:name w:val="Heading"/>
    <w:basedOn w:val="a"/>
    <w:next w:val="a9"/>
    <w:qFormat/>
    <w:rsid w:val="0092728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92728D"/>
    <w:pPr>
      <w:spacing w:after="140"/>
    </w:pPr>
  </w:style>
  <w:style w:type="paragraph" w:styleId="aa">
    <w:name w:val="List"/>
    <w:basedOn w:val="a9"/>
    <w:rsid w:val="0092728D"/>
  </w:style>
  <w:style w:type="paragraph" w:styleId="ab">
    <w:name w:val="caption"/>
    <w:basedOn w:val="a"/>
    <w:qFormat/>
    <w:rsid w:val="009272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728D"/>
    <w:pPr>
      <w:suppressLineNumbers/>
    </w:pPr>
  </w:style>
  <w:style w:type="paragraph" w:styleId="ac">
    <w:name w:val="header"/>
    <w:basedOn w:val="a"/>
    <w:rsid w:val="0092728D"/>
    <w:pPr>
      <w:spacing w:after="0" w:line="240" w:lineRule="auto"/>
    </w:pPr>
  </w:style>
  <w:style w:type="paragraph" w:styleId="ad">
    <w:name w:val="footer"/>
    <w:basedOn w:val="a"/>
    <w:rsid w:val="0092728D"/>
    <w:pPr>
      <w:spacing w:after="0" w:line="240" w:lineRule="auto"/>
    </w:pPr>
  </w:style>
  <w:style w:type="paragraph" w:styleId="ae">
    <w:name w:val="List Paragraph"/>
    <w:basedOn w:val="a"/>
    <w:qFormat/>
    <w:rsid w:val="0092728D"/>
    <w:pPr>
      <w:ind w:left="720"/>
      <w:contextualSpacing/>
    </w:pPr>
  </w:style>
  <w:style w:type="paragraph" w:customStyle="1" w:styleId="ConsPlusNormal">
    <w:name w:val="ConsPlusNormal"/>
    <w:qFormat/>
    <w:rsid w:val="0092728D"/>
    <w:pPr>
      <w:suppressAutoHyphens/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styleId="af">
    <w:name w:val="Balloon Text"/>
    <w:basedOn w:val="a"/>
    <w:qFormat/>
    <w:rsid w:val="009272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annotation text"/>
    <w:basedOn w:val="a"/>
    <w:qFormat/>
    <w:rsid w:val="0092728D"/>
    <w:rPr>
      <w:sz w:val="20"/>
      <w:szCs w:val="20"/>
    </w:rPr>
  </w:style>
  <w:style w:type="paragraph" w:styleId="af1">
    <w:name w:val="annotation subject"/>
    <w:basedOn w:val="af0"/>
    <w:next w:val="af0"/>
    <w:qFormat/>
    <w:rsid w:val="0092728D"/>
    <w:rPr>
      <w:b/>
      <w:bCs/>
    </w:rPr>
  </w:style>
  <w:style w:type="paragraph" w:customStyle="1" w:styleId="TableContents">
    <w:name w:val="Table Contents"/>
    <w:basedOn w:val="a"/>
    <w:qFormat/>
    <w:rsid w:val="0092728D"/>
    <w:pPr>
      <w:suppressLineNumbers/>
    </w:pPr>
  </w:style>
  <w:style w:type="paragraph" w:customStyle="1" w:styleId="TableHeading">
    <w:name w:val="Table Heading"/>
    <w:basedOn w:val="TableContents"/>
    <w:qFormat/>
    <w:rsid w:val="0092728D"/>
    <w:pPr>
      <w:jc w:val="center"/>
    </w:pPr>
    <w:rPr>
      <w:b/>
      <w:bCs/>
    </w:rPr>
  </w:style>
  <w:style w:type="numbering" w:customStyle="1" w:styleId="WW8Num1">
    <w:name w:val="WW8Num1"/>
    <w:qFormat/>
    <w:rsid w:val="0092728D"/>
  </w:style>
  <w:style w:type="numbering" w:customStyle="1" w:styleId="WW8Num2">
    <w:name w:val="WW8Num2"/>
    <w:qFormat/>
    <w:rsid w:val="0092728D"/>
  </w:style>
  <w:style w:type="numbering" w:customStyle="1" w:styleId="WW8Num3">
    <w:name w:val="WW8Num3"/>
    <w:qFormat/>
    <w:rsid w:val="0092728D"/>
  </w:style>
  <w:style w:type="numbering" w:customStyle="1" w:styleId="WW8Num4">
    <w:name w:val="WW8Num4"/>
    <w:qFormat/>
    <w:rsid w:val="0092728D"/>
  </w:style>
  <w:style w:type="numbering" w:customStyle="1" w:styleId="WW8Num5">
    <w:name w:val="WW8Num5"/>
    <w:qFormat/>
    <w:rsid w:val="0092728D"/>
  </w:style>
  <w:style w:type="numbering" w:customStyle="1" w:styleId="WW8Num6">
    <w:name w:val="WW8Num6"/>
    <w:qFormat/>
    <w:rsid w:val="0092728D"/>
  </w:style>
  <w:style w:type="numbering" w:customStyle="1" w:styleId="WW8Num7">
    <w:name w:val="WW8Num7"/>
    <w:qFormat/>
    <w:rsid w:val="0092728D"/>
  </w:style>
  <w:style w:type="numbering" w:customStyle="1" w:styleId="WW8Num8">
    <w:name w:val="WW8Num8"/>
    <w:qFormat/>
    <w:rsid w:val="0092728D"/>
  </w:style>
  <w:style w:type="numbering" w:customStyle="1" w:styleId="WW8Num9">
    <w:name w:val="WW8Num9"/>
    <w:qFormat/>
    <w:rsid w:val="0092728D"/>
  </w:style>
  <w:style w:type="numbering" w:customStyle="1" w:styleId="WW8Num10">
    <w:name w:val="WW8Num10"/>
    <w:qFormat/>
    <w:rsid w:val="0092728D"/>
  </w:style>
  <w:style w:type="numbering" w:customStyle="1" w:styleId="WW8Num11">
    <w:name w:val="WW8Num11"/>
    <w:qFormat/>
    <w:rsid w:val="0092728D"/>
  </w:style>
  <w:style w:type="numbering" w:customStyle="1" w:styleId="WW8Num12">
    <w:name w:val="WW8Num12"/>
    <w:qFormat/>
    <w:rsid w:val="0092728D"/>
  </w:style>
  <w:style w:type="numbering" w:customStyle="1" w:styleId="WW8Num13">
    <w:name w:val="WW8Num13"/>
    <w:qFormat/>
    <w:rsid w:val="0092728D"/>
  </w:style>
  <w:style w:type="numbering" w:customStyle="1" w:styleId="WW8Num14">
    <w:name w:val="WW8Num14"/>
    <w:qFormat/>
    <w:rsid w:val="0092728D"/>
  </w:style>
  <w:style w:type="numbering" w:customStyle="1" w:styleId="WW8Num15">
    <w:name w:val="WW8Num15"/>
    <w:qFormat/>
    <w:rsid w:val="0092728D"/>
  </w:style>
  <w:style w:type="numbering" w:customStyle="1" w:styleId="WW8Num16">
    <w:name w:val="WW8Num16"/>
    <w:qFormat/>
    <w:rsid w:val="0092728D"/>
  </w:style>
  <w:style w:type="numbering" w:customStyle="1" w:styleId="WW8Num17">
    <w:name w:val="WW8Num17"/>
    <w:qFormat/>
    <w:rsid w:val="0092728D"/>
  </w:style>
  <w:style w:type="numbering" w:customStyle="1" w:styleId="WW8Num18">
    <w:name w:val="WW8Num18"/>
    <w:qFormat/>
    <w:rsid w:val="0092728D"/>
  </w:style>
  <w:style w:type="numbering" w:customStyle="1" w:styleId="WW8Num19">
    <w:name w:val="WW8Num19"/>
    <w:qFormat/>
    <w:rsid w:val="0092728D"/>
  </w:style>
  <w:style w:type="numbering" w:customStyle="1" w:styleId="WW8Num20">
    <w:name w:val="WW8Num20"/>
    <w:qFormat/>
    <w:rsid w:val="0092728D"/>
  </w:style>
  <w:style w:type="numbering" w:customStyle="1" w:styleId="WW8Num21">
    <w:name w:val="WW8Num21"/>
    <w:qFormat/>
    <w:rsid w:val="0092728D"/>
  </w:style>
  <w:style w:type="character" w:styleId="af2">
    <w:name w:val="footnote reference"/>
    <w:qFormat/>
    <w:rsid w:val="00310D9A"/>
    <w:rPr>
      <w:vertAlign w:val="superscript"/>
    </w:rPr>
  </w:style>
  <w:style w:type="paragraph" w:styleId="af3">
    <w:name w:val="footnote text"/>
    <w:basedOn w:val="a"/>
    <w:link w:val="af4"/>
    <w:rsid w:val="00310D9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310D9A"/>
    <w:rPr>
      <w:rFonts w:eastAsia="Times New Roman" w:cs="Times New Roman"/>
      <w:sz w:val="20"/>
      <w:szCs w:val="20"/>
      <w:lang w:val="ru-RU" w:bidi="ar-SA"/>
    </w:rPr>
  </w:style>
  <w:style w:type="paragraph" w:customStyle="1" w:styleId="8">
    <w:name w:val="Текст примечания8"/>
    <w:basedOn w:val="a"/>
    <w:rsid w:val="00310D9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5">
    <w:name w:val="Hyperlink"/>
    <w:rsid w:val="005E29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C87EA39800A5BB5782B1CE730541C24491F923BD78BB118D6E4BB1F1FFD4E05A4A659E1A1445B604957F26B6FA9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BDA015BD6A3483E8C1C076B95BEF9F586FB0E8FDED5B7285B6C000F72EE94A16B933211CC5003KBT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prim.ru/guarantee/programs/leasing/stand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AC6C-9CC3-40CB-8701-5380D20C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Sofya</cp:lastModifiedBy>
  <cp:revision>2</cp:revision>
  <cp:lastPrinted>2019-02-04T14:39:00Z</cp:lastPrinted>
  <dcterms:created xsi:type="dcterms:W3CDTF">2021-10-27T02:52:00Z</dcterms:created>
  <dcterms:modified xsi:type="dcterms:W3CDTF">2021-10-27T02:52:00Z</dcterms:modified>
  <dc:language>en-US</dc:language>
</cp:coreProperties>
</file>