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06D" w:rsidRPr="008E400D" w:rsidRDefault="004870EC">
      <w:pPr>
        <w:rPr>
          <w:b/>
        </w:rPr>
      </w:pPr>
      <w:bookmarkStart w:id="0" w:name="_GoBack"/>
      <w:bookmarkEnd w:id="0"/>
      <w:r w:rsidRPr="008E400D">
        <w:rPr>
          <w:b/>
        </w:rPr>
        <w:t>Дорошенко Ю.В. ТЕЗИСЫ выступления 1</w:t>
      </w:r>
      <w:r w:rsidR="004142F9">
        <w:rPr>
          <w:b/>
        </w:rPr>
        <w:t>7</w:t>
      </w:r>
      <w:r w:rsidRPr="008E400D">
        <w:rPr>
          <w:b/>
        </w:rPr>
        <w:t>.</w:t>
      </w:r>
      <w:r w:rsidR="004142F9">
        <w:rPr>
          <w:b/>
        </w:rPr>
        <w:t>10</w:t>
      </w:r>
      <w:r w:rsidRPr="008E400D">
        <w:rPr>
          <w:b/>
        </w:rPr>
        <w:t>.2022</w:t>
      </w:r>
    </w:p>
    <w:p w:rsidR="004870EC" w:rsidRPr="004870EC" w:rsidRDefault="004870EC"/>
    <w:p w:rsidR="00AE006D" w:rsidRDefault="00AE006D">
      <w:r>
        <w:rPr>
          <w:lang w:val="en-US"/>
        </w:rPr>
        <w:t>I</w:t>
      </w:r>
      <w:r w:rsidRPr="00AE006D">
        <w:t xml:space="preserve">. </w:t>
      </w:r>
      <w:r>
        <w:t xml:space="preserve">Народная сказка про репку: О чем она нам говорит сегодня? </w:t>
      </w:r>
    </w:p>
    <w:p w:rsidR="00AE006D" w:rsidRDefault="00410C84">
      <w:r>
        <w:t xml:space="preserve">1 </w:t>
      </w:r>
      <w:r w:rsidR="00AE006D">
        <w:t>- О том, что даже детям малым понятно: Надо объединять свои усилия. Репку в одиночку не выдернуть</w:t>
      </w:r>
    </w:p>
    <w:p w:rsidR="007E46B6" w:rsidRDefault="00410C84">
      <w:r>
        <w:t xml:space="preserve">2 – </w:t>
      </w:r>
      <w:r w:rsidR="00AE006D">
        <w:t>Н</w:t>
      </w:r>
      <w:r>
        <w:t>адо уметь разглядеть роль маленьких</w:t>
      </w:r>
      <w:r w:rsidR="00AE006D">
        <w:t>. Их вклад может быль решающим.</w:t>
      </w:r>
    </w:p>
    <w:p w:rsidR="00AE006D" w:rsidRDefault="00AE006D">
      <w:r>
        <w:rPr>
          <w:lang w:val="en-US"/>
        </w:rPr>
        <w:t>II</w:t>
      </w:r>
      <w:r w:rsidRPr="00AE006D">
        <w:t xml:space="preserve">. </w:t>
      </w:r>
      <w:r>
        <w:t>Государство решило с 2022 года мелких поддержать… Но одной поддержки от бюджета недостаточно. Нужно движение снизу. Нужно понимание и организационная работа на уровне регионов. Нужны особые организационные решения</w:t>
      </w:r>
      <w:r w:rsidR="008B48BE">
        <w:t>.</w:t>
      </w:r>
    </w:p>
    <w:p w:rsidR="008B48BE" w:rsidRPr="00AE006D" w:rsidRDefault="008B48BE">
      <w:r>
        <w:t xml:space="preserve">Не </w:t>
      </w:r>
      <w:r w:rsidR="00410C84">
        <w:t>следует</w:t>
      </w:r>
      <w:r>
        <w:t xml:space="preserve"> думать</w:t>
      </w:r>
      <w:r w:rsidR="00410C84">
        <w:t>,</w:t>
      </w:r>
      <w:r>
        <w:t xml:space="preserve"> что они сложные – нет ничего невыполнимого. Но они должны быть системными</w:t>
      </w:r>
      <w:r w:rsidR="00410C84">
        <w:t>. И дополнять одно другое как в сказке про репку.</w:t>
      </w:r>
    </w:p>
    <w:p w:rsidR="008B48BE" w:rsidRDefault="00AE006D">
      <w:r>
        <w:rPr>
          <w:lang w:val="en-US"/>
        </w:rPr>
        <w:t>III</w:t>
      </w:r>
      <w:r w:rsidRPr="00AE006D">
        <w:t>.</w:t>
      </w:r>
      <w:r w:rsidR="008B48BE">
        <w:t xml:space="preserve"> Проект Опорный фермер сегодня представлен </w:t>
      </w:r>
      <w:r w:rsidR="00410C84">
        <w:t xml:space="preserve">на </w:t>
      </w:r>
      <w:r w:rsidR="00410C84" w:rsidRPr="00410C84">
        <w:t>информационн</w:t>
      </w:r>
      <w:r w:rsidR="00410C84">
        <w:t>ой</w:t>
      </w:r>
      <w:r w:rsidR="00410C84" w:rsidRPr="00410C84">
        <w:t xml:space="preserve"> платформ</w:t>
      </w:r>
      <w:r w:rsidR="00410C84">
        <w:t>е</w:t>
      </w:r>
      <w:r w:rsidR="00410C84" w:rsidRPr="00410C84">
        <w:t xml:space="preserve"> «АСИ СМАРТЕКА» под номером 7443.</w:t>
      </w:r>
      <w:r w:rsidR="00410C84">
        <w:t xml:space="preserve"> </w:t>
      </w:r>
      <w:r w:rsidR="008B48BE">
        <w:t xml:space="preserve"> И нужно нажать только кнопку, чтобы начать реализацию такого же решения у себя</w:t>
      </w:r>
      <w:r w:rsidR="00410C84" w:rsidRPr="00410C84">
        <w:t xml:space="preserve"> </w:t>
      </w:r>
      <w:r w:rsidR="00410C84">
        <w:t>в регионе</w:t>
      </w:r>
      <w:r w:rsidR="008B48BE">
        <w:t xml:space="preserve">. </w:t>
      </w:r>
    </w:p>
    <w:p w:rsidR="008B48BE" w:rsidRDefault="008B48BE">
      <w:r>
        <w:t>И одна из главных задач сегодня – рассказать, вызвать интерес и следом отобрать несколько регионов, с которыми мы будем делать общее дело.</w:t>
      </w:r>
    </w:p>
    <w:p w:rsidR="00AE006D" w:rsidRPr="00AE006D" w:rsidRDefault="008B48BE">
      <w:r>
        <w:t xml:space="preserve">Может, это будет республика Саха-Якутия, как указано в резолюции съезда АККОР.  </w:t>
      </w:r>
    </w:p>
    <w:p w:rsidR="00AE006D" w:rsidRDefault="00AE006D">
      <w:bookmarkStart w:id="1" w:name="_Hlk112849190"/>
      <w:r>
        <w:rPr>
          <w:lang w:val="en-US"/>
        </w:rPr>
        <w:t>IV</w:t>
      </w:r>
      <w:r w:rsidRPr="00AE006D">
        <w:t>.</w:t>
      </w:r>
      <w:r w:rsidR="008B48BE">
        <w:t xml:space="preserve"> </w:t>
      </w:r>
      <w:bookmarkEnd w:id="1"/>
      <w:r w:rsidR="008B48BE">
        <w:t>Нельзя сказать, что мы в Краснодаре оказались самыми</w:t>
      </w:r>
      <w:r w:rsidR="00410C84">
        <w:t xml:space="preserve"> умными </w:t>
      </w:r>
      <w:r w:rsidR="008E400D">
        <w:t>и</w:t>
      </w:r>
      <w:r w:rsidR="008B48BE">
        <w:t xml:space="preserve"> «продвинутыми». Но и скромничать не будем – нам не только удалось сформулировать инициативу снизу, придать форму проекта желаниям сра</w:t>
      </w:r>
      <w:r w:rsidR="00410C84">
        <w:t>з</w:t>
      </w:r>
      <w:r w:rsidR="008B48BE">
        <w:t xml:space="preserve">у 42 семей, но и получить понимание и поддержку, реальную помощь от органов власти. Именно в Краснодарском крае </w:t>
      </w:r>
      <w:r w:rsidR="00F448E7">
        <w:t xml:space="preserve">первым был принят региональный закон о поддержке </w:t>
      </w:r>
      <w:r w:rsidR="00410C84">
        <w:t>О</w:t>
      </w:r>
      <w:r w:rsidR="00F448E7">
        <w:t xml:space="preserve">порного фермера. И мы полагаем, на его основе можно видеть создание </w:t>
      </w:r>
      <w:r w:rsidR="00410C84">
        <w:t>Ф</w:t>
      </w:r>
      <w:r w:rsidR="00F448E7">
        <w:t xml:space="preserve">едерального закона. </w:t>
      </w:r>
    </w:p>
    <w:p w:rsidR="00F448E7" w:rsidRDefault="00F448E7">
      <w:r>
        <w:t xml:space="preserve">Сегодня буквально месяц назад на съезде Краснодарского АККОР мы получили публичную поддержку со стороны Губернатора края Вениамина </w:t>
      </w:r>
      <w:r w:rsidR="00C1641E">
        <w:t xml:space="preserve">Ивановича </w:t>
      </w:r>
      <w:r>
        <w:t xml:space="preserve">Кондратьева. </w:t>
      </w:r>
      <w:r w:rsidR="00C1641E">
        <w:t xml:space="preserve">И </w:t>
      </w:r>
      <w:r w:rsidR="00410C84">
        <w:t>вполне обосновано</w:t>
      </w:r>
      <w:r w:rsidR="00C1641E">
        <w:t>: у</w:t>
      </w:r>
      <w:r>
        <w:t xml:space="preserve"> нас </w:t>
      </w:r>
      <w:r w:rsidR="008E400D">
        <w:t xml:space="preserve">действительно </w:t>
      </w:r>
      <w:r>
        <w:t xml:space="preserve">значимый </w:t>
      </w:r>
      <w:r w:rsidR="001F3EA9">
        <w:t>проект, –</w:t>
      </w:r>
      <w:r>
        <w:t xml:space="preserve"> не по объему денег, а по </w:t>
      </w:r>
      <w:r w:rsidR="008E400D">
        <w:t xml:space="preserve">социальному результату. Проект реализует </w:t>
      </w:r>
      <w:r>
        <w:t xml:space="preserve">перевод ЛПХ в новое современное состояние, выгодное с точки зрения рынка и привлекательное для сельских жителей, для сельских семей. </w:t>
      </w:r>
    </w:p>
    <w:p w:rsidR="00C1641E" w:rsidRDefault="00C1641E">
      <w:r>
        <w:rPr>
          <w:lang w:val="en-US"/>
        </w:rPr>
        <w:t>V</w:t>
      </w:r>
      <w:r w:rsidRPr="00AE006D">
        <w:t>.</w:t>
      </w:r>
      <w:r>
        <w:t xml:space="preserve"> В 2022 году нас поддержал</w:t>
      </w:r>
      <w:r w:rsidR="008E400D">
        <w:t>и</w:t>
      </w:r>
      <w:r>
        <w:t xml:space="preserve"> союз СельКооп и комитет МТПП по развитию предпринимательства в АПК. Надо признать, что эта по</w:t>
      </w:r>
      <w:r w:rsidR="0091162F">
        <w:t>д</w:t>
      </w:r>
      <w:r>
        <w:t>держка далась мне непросто – были и дебаты, и больше месяца работала специально созданная рабочая группа</w:t>
      </w:r>
      <w:r w:rsidR="0091162F">
        <w:t xml:space="preserve">. Но в итоге мы получили очень системную доводку проекта, </w:t>
      </w:r>
      <w:r w:rsidR="003071D5">
        <w:t xml:space="preserve">уже </w:t>
      </w:r>
      <w:r w:rsidR="0091162F">
        <w:t>представили проект на международной конференции</w:t>
      </w:r>
      <w:r w:rsidR="002B7630">
        <w:t xml:space="preserve"> в МГУ им. М.В. Ломоносова</w:t>
      </w:r>
      <w:r w:rsidR="0091162F">
        <w:t xml:space="preserve"> и сегодня выступаем перед Вами.  </w:t>
      </w:r>
    </w:p>
    <w:p w:rsidR="002B7630" w:rsidRDefault="002B7630" w:rsidP="002B7630">
      <w:r>
        <w:t>В Москве можно будет купить нашу продукцию: Заливной виноград «Дювардо» будет представляем в сети магазинов «Владимирский стандарт»</w:t>
      </w:r>
    </w:p>
    <w:p w:rsidR="00C1641E" w:rsidRDefault="00C1641E">
      <w:bookmarkStart w:id="2" w:name="_Hlk112859189"/>
      <w:r>
        <w:rPr>
          <w:lang w:val="en-US"/>
        </w:rPr>
        <w:t>VI</w:t>
      </w:r>
      <w:bookmarkEnd w:id="2"/>
      <w:r w:rsidRPr="00AE006D">
        <w:t>.</w:t>
      </w:r>
      <w:r w:rsidR="002B7630">
        <w:t xml:space="preserve"> Суть проекта. Как появился, Главные составляющие. Поддержка власти. Направления развития. </w:t>
      </w:r>
    </w:p>
    <w:p w:rsidR="002B7630" w:rsidRDefault="002B7630">
      <w:r>
        <w:t xml:space="preserve">Зачем нам нужно развитие в регионах. Зачем регионам </w:t>
      </w:r>
      <w:r w:rsidR="008E400D">
        <w:t xml:space="preserve">нужен </w:t>
      </w:r>
      <w:r>
        <w:t xml:space="preserve">именно наш проект. </w:t>
      </w:r>
    </w:p>
    <w:p w:rsidR="002B7630" w:rsidRDefault="008E400D">
      <w:r>
        <w:t>О с</w:t>
      </w:r>
      <w:r w:rsidR="002B7630">
        <w:t>опровождени</w:t>
      </w:r>
      <w:r>
        <w:t>и проекта</w:t>
      </w:r>
      <w:r w:rsidR="002B7630">
        <w:t xml:space="preserve"> со стороны автора, СМАРТЕКИ, союза СельКооп. </w:t>
      </w:r>
    </w:p>
    <w:p w:rsidR="002B7630" w:rsidRDefault="002B7630">
      <w:r>
        <w:rPr>
          <w:lang w:val="en-US"/>
        </w:rPr>
        <w:lastRenderedPageBreak/>
        <w:t>VII</w:t>
      </w:r>
      <w:r>
        <w:t xml:space="preserve">. Более подробно о несложных вещах. Несложных для нас, но почему-то меня постоянно просят рассказать подробнее, надеясь, что у меня есть какой-то </w:t>
      </w:r>
      <w:r w:rsidR="00E929EA">
        <w:t>секрет фокуса, а не простая и достаточно нудная работа. Вот и Сергей Николаевич просил рассказать «со всей подробностью»:</w:t>
      </w:r>
    </w:p>
    <w:p w:rsidR="00E929EA" w:rsidRDefault="00E929EA">
      <w:r>
        <w:t>1. Почему надо увидеть преимущества неформальной кооперации?</w:t>
      </w:r>
      <w:r w:rsidR="004870EC">
        <w:t xml:space="preserve"> /И</w:t>
      </w:r>
      <w:r w:rsidR="001F3EA9">
        <w:t xml:space="preserve"> как мы в теории И.В. </w:t>
      </w:r>
      <w:r w:rsidR="004870EC">
        <w:t>Емельянова</w:t>
      </w:r>
      <w:r w:rsidR="001F3EA9">
        <w:t xml:space="preserve"> нашли подтверждение своих идей</w:t>
      </w:r>
      <w:r w:rsidR="004870EC">
        <w:t>/</w:t>
      </w:r>
    </w:p>
    <w:p w:rsidR="00E929EA" w:rsidRDefault="00E929EA">
      <w:r>
        <w:t>2. Почему весьма разные люди, имея единый интерес очень легко объединяются?</w:t>
      </w:r>
    </w:p>
    <w:p w:rsidR="00E929EA" w:rsidRDefault="00E929EA">
      <w:r>
        <w:t>3. Почему ЛПХ с 10-15 сотками бесперспективно, а с 1 га в об</w:t>
      </w:r>
      <w:r w:rsidR="001F3EA9">
        <w:t xml:space="preserve">ъединенном </w:t>
      </w:r>
      <w:r>
        <w:t>массиве - современно и выгодно? Почему нужна одна культура? И обязате</w:t>
      </w:r>
      <w:r w:rsidR="004870EC">
        <w:t>ль</w:t>
      </w:r>
      <w:r>
        <w:t xml:space="preserve">ное обучение. </w:t>
      </w:r>
    </w:p>
    <w:p w:rsidR="00E929EA" w:rsidRDefault="00E929EA">
      <w:r>
        <w:t xml:space="preserve">4. Почему </w:t>
      </w:r>
      <w:r w:rsidR="001F3EA9">
        <w:t>м</w:t>
      </w:r>
      <w:r>
        <w:t>ы так уверены, что и Якутии, ив Рязанской области, и в других регионах обязательно все получится?</w:t>
      </w:r>
    </w:p>
    <w:p w:rsidR="00E929EA" w:rsidRPr="002B7630" w:rsidRDefault="00E929EA">
      <w:r>
        <w:t>5. Почему Вы счит</w:t>
      </w:r>
      <w:r w:rsidR="004870EC">
        <w:t>аете, что хороший кооператив должен вырастать из неформального кооператива. А создание кооператива «на вырост» обязательно создаст всем проблемы</w:t>
      </w:r>
      <w:r w:rsidR="001F3EA9">
        <w:t xml:space="preserve"> и </w:t>
      </w:r>
      <w:r w:rsidR="002D75B3">
        <w:t>с большой вероятностью может привести к провалу</w:t>
      </w:r>
      <w:r w:rsidR="004870EC">
        <w:t>?</w:t>
      </w:r>
    </w:p>
    <w:p w:rsidR="00C1641E" w:rsidRPr="00AE006D" w:rsidRDefault="00C1641E"/>
    <w:sectPr w:rsidR="00C1641E" w:rsidRPr="00AE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B6"/>
    <w:rsid w:val="001F3EA9"/>
    <w:rsid w:val="002B7630"/>
    <w:rsid w:val="002D75B3"/>
    <w:rsid w:val="003071D5"/>
    <w:rsid w:val="00410C84"/>
    <w:rsid w:val="004142F9"/>
    <w:rsid w:val="004870EC"/>
    <w:rsid w:val="007E46B6"/>
    <w:rsid w:val="008B48BE"/>
    <w:rsid w:val="008E400D"/>
    <w:rsid w:val="0091162F"/>
    <w:rsid w:val="00940EC6"/>
    <w:rsid w:val="00AE006D"/>
    <w:rsid w:val="00C1641E"/>
    <w:rsid w:val="00E929EA"/>
    <w:rsid w:val="00F448E7"/>
    <w:rsid w:val="00F7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8A6D1"/>
  <w15:chartTrackingRefBased/>
  <w15:docId w15:val="{A74AD9FF-F4FD-402F-83C4-848FCC9C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4</cp:revision>
  <dcterms:created xsi:type="dcterms:W3CDTF">2022-09-02T09:43:00Z</dcterms:created>
  <dcterms:modified xsi:type="dcterms:W3CDTF">2022-09-27T13:59:00Z</dcterms:modified>
</cp:coreProperties>
</file>